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14" w:rsidRDefault="00A73614" w:rsidP="001C22A1">
      <w:pPr>
        <w:pStyle w:val="a3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ПРИМЕРНАЯ ТЕМАТИКА КУРСОВЫХ РАБОТ</w:t>
      </w:r>
    </w:p>
    <w:p w:rsidR="00A73614" w:rsidRDefault="00A73614" w:rsidP="001C22A1">
      <w:pPr>
        <w:pStyle w:val="a3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Для студентов 3 курса очного и заочного отделений</w:t>
      </w:r>
    </w:p>
    <w:p w:rsidR="00A73614" w:rsidRDefault="00A73614" w:rsidP="001C22A1">
      <w:pPr>
        <w:pStyle w:val="a3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Экономического факультета</w:t>
      </w:r>
    </w:p>
    <w:p w:rsidR="001C22A1" w:rsidRDefault="00A73614" w:rsidP="001C22A1">
      <w:pPr>
        <w:pStyle w:val="a3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Специальности «Экономическая безопасность»</w:t>
      </w:r>
      <w:r w:rsidR="001C22A1">
        <w:rPr>
          <w:b/>
          <w:bCs/>
          <w:sz w:val="28"/>
          <w:u w:val="single"/>
        </w:rPr>
        <w:t>по дисциплине</w:t>
      </w:r>
    </w:p>
    <w:p w:rsidR="001C22A1" w:rsidRDefault="001C22A1" w:rsidP="001C22A1">
      <w:pPr>
        <w:pStyle w:val="a3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 «Экономическая  безопасность»</w:t>
      </w:r>
    </w:p>
    <w:p w:rsidR="001C22A1" w:rsidRDefault="001C22A1" w:rsidP="001C22A1">
      <w:pPr>
        <w:pStyle w:val="a3"/>
        <w:jc w:val="center"/>
        <w:rPr>
          <w:b/>
          <w:bCs/>
          <w:sz w:val="28"/>
          <w:u w:val="single"/>
        </w:rPr>
      </w:pPr>
    </w:p>
    <w:p w:rsidR="001C22A1" w:rsidRPr="00453700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 w:rsidRPr="00453700">
        <w:rPr>
          <w:color w:val="000000"/>
          <w:sz w:val="28"/>
          <w:szCs w:val="28"/>
        </w:rPr>
        <w:t xml:space="preserve">Национальная безопасность РФ: угрозы, пути повышения </w:t>
      </w:r>
    </w:p>
    <w:p w:rsidR="001C22A1" w:rsidRPr="00453700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Национальные интересы РФ и </w:t>
      </w:r>
      <w:r w:rsidRPr="00453700">
        <w:rPr>
          <w:sz w:val="28"/>
          <w:szCs w:val="28"/>
        </w:rPr>
        <w:t>стратегические национальные приоритеты</w:t>
      </w:r>
    </w:p>
    <w:p w:rsidR="001C22A1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 w:rsidRPr="00453700">
        <w:rPr>
          <w:sz w:val="28"/>
          <w:szCs w:val="28"/>
        </w:rPr>
        <w:t>Национальная оборона – основной приоритет в обеспечении национальной безопасности России</w:t>
      </w:r>
    </w:p>
    <w:p w:rsidR="001C22A1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Реформа в Вооруженных силах РФ для обеспечения военной безопасности</w:t>
      </w:r>
    </w:p>
    <w:p w:rsidR="001C22A1" w:rsidRPr="00453700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военной и экономической безопасности в целях обеспечения национальной безопасности РФ</w:t>
      </w:r>
    </w:p>
    <w:p w:rsidR="001C22A1" w:rsidRPr="00453700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 w:rsidRPr="00453700">
        <w:rPr>
          <w:sz w:val="28"/>
          <w:szCs w:val="28"/>
        </w:rPr>
        <w:t>Государственная и общественная безопасность: внутренние и внешние угрозы</w:t>
      </w:r>
    </w:p>
    <w:p w:rsidR="001C22A1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 w:rsidRPr="00453700">
        <w:rPr>
          <w:sz w:val="28"/>
          <w:szCs w:val="28"/>
        </w:rPr>
        <w:t>Терроризм – угроза национально</w:t>
      </w:r>
      <w:r>
        <w:rPr>
          <w:sz w:val="28"/>
          <w:szCs w:val="28"/>
        </w:rPr>
        <w:t>й</w:t>
      </w:r>
      <w:r w:rsidRPr="00453700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РФ</w:t>
      </w:r>
    </w:p>
    <w:p w:rsidR="001C22A1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Незаконный оборот наркотических средств – угроза </w:t>
      </w:r>
      <w:r w:rsidRPr="00453700">
        <w:rPr>
          <w:sz w:val="28"/>
          <w:szCs w:val="28"/>
        </w:rPr>
        <w:t>национально</w:t>
      </w:r>
      <w:r>
        <w:rPr>
          <w:sz w:val="28"/>
          <w:szCs w:val="28"/>
        </w:rPr>
        <w:t>й</w:t>
      </w:r>
      <w:r w:rsidRPr="00453700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РФ</w:t>
      </w:r>
    </w:p>
    <w:p w:rsidR="001C22A1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 w:rsidRPr="00453700">
        <w:rPr>
          <w:sz w:val="28"/>
          <w:szCs w:val="28"/>
        </w:rPr>
        <w:t>Организованная преступность как угроза экономической безопасности</w:t>
      </w:r>
      <w:r>
        <w:rPr>
          <w:sz w:val="28"/>
          <w:szCs w:val="28"/>
        </w:rPr>
        <w:t xml:space="preserve"> РФ</w:t>
      </w:r>
    </w:p>
    <w:p w:rsidR="001C22A1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Миграционная политика государства и национальная безопасность</w:t>
      </w:r>
    </w:p>
    <w:p w:rsidR="001C22A1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 xml:space="preserve">Коррупция как угроза экономической безопасности </w:t>
      </w:r>
      <w:r>
        <w:rPr>
          <w:sz w:val="28"/>
          <w:szCs w:val="28"/>
        </w:rPr>
        <w:t xml:space="preserve">в РФ </w:t>
      </w:r>
    </w:p>
    <w:p w:rsidR="001C22A1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Национальное богатство и экономическая безопасность</w:t>
      </w:r>
    </w:p>
    <w:p w:rsidR="001C22A1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Истощение минерально-сырьевых (природных) ресурсов – угроза национальной и экономической безопасности РФ</w:t>
      </w:r>
    </w:p>
    <w:p w:rsidR="001C22A1" w:rsidRPr="00453700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Экономические (финансовые, структурные) кризисы – угроза экономической безопасности РФ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453700">
        <w:rPr>
          <w:sz w:val="28"/>
          <w:szCs w:val="28"/>
        </w:rPr>
        <w:t xml:space="preserve">Угрозы </w:t>
      </w:r>
      <w:r>
        <w:rPr>
          <w:sz w:val="28"/>
          <w:szCs w:val="28"/>
        </w:rPr>
        <w:t>и стратегические цели</w:t>
      </w:r>
      <w:r w:rsidRPr="00453700">
        <w:rPr>
          <w:sz w:val="28"/>
          <w:szCs w:val="28"/>
        </w:rPr>
        <w:t xml:space="preserve"> в сфере здравоохранения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453700">
        <w:rPr>
          <w:sz w:val="28"/>
          <w:szCs w:val="28"/>
        </w:rPr>
        <w:t>Угрозы</w:t>
      </w:r>
      <w:r>
        <w:rPr>
          <w:sz w:val="28"/>
          <w:szCs w:val="28"/>
        </w:rPr>
        <w:t xml:space="preserve"> и стратегические цели</w:t>
      </w:r>
      <w:r w:rsidRPr="00453700">
        <w:rPr>
          <w:sz w:val="28"/>
          <w:szCs w:val="28"/>
        </w:rPr>
        <w:t xml:space="preserve"> в сфере культуры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453700">
        <w:rPr>
          <w:sz w:val="28"/>
          <w:szCs w:val="28"/>
        </w:rPr>
        <w:t xml:space="preserve">Угрозы </w:t>
      </w:r>
      <w:r>
        <w:rPr>
          <w:sz w:val="28"/>
          <w:szCs w:val="28"/>
        </w:rPr>
        <w:t>и стратегические цели</w:t>
      </w:r>
      <w:r w:rsidRPr="00453700">
        <w:rPr>
          <w:sz w:val="28"/>
          <w:szCs w:val="28"/>
        </w:rPr>
        <w:t xml:space="preserve"> в сфере науки, технологий, образовании</w:t>
      </w:r>
    </w:p>
    <w:p w:rsidR="001C22A1" w:rsidRPr="00453700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Экономическая безопасность</w:t>
      </w:r>
      <w:r w:rsidRPr="00453700">
        <w:rPr>
          <w:sz w:val="28"/>
          <w:szCs w:val="28"/>
        </w:rPr>
        <w:t xml:space="preserve"> в системе национальной безопасности </w:t>
      </w:r>
    </w:p>
    <w:p w:rsidR="001C22A1" w:rsidRPr="00453700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 xml:space="preserve">Экономический рост экономики и экономическая безопасность 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453700">
        <w:rPr>
          <w:sz w:val="28"/>
          <w:szCs w:val="28"/>
        </w:rPr>
        <w:t xml:space="preserve">Теневая экономика - угроза обеспечения экономической безопасности </w:t>
      </w:r>
    </w:p>
    <w:p w:rsidR="001C22A1" w:rsidRPr="00453700" w:rsidRDefault="001C22A1" w:rsidP="001C22A1">
      <w:pPr>
        <w:numPr>
          <w:ilvl w:val="0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Повышение качества жизни  для обеспечения экономической безопасности</w:t>
      </w:r>
    </w:p>
    <w:p w:rsidR="001C22A1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Демографическая безопасность РФ: содержание, угрозы, показатели оценки</w:t>
      </w:r>
    </w:p>
    <w:p w:rsidR="001C22A1" w:rsidRPr="00811165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Социальная безопасность РФ: </w:t>
      </w:r>
      <w:r w:rsidRPr="00453700">
        <w:rPr>
          <w:sz w:val="28"/>
          <w:szCs w:val="28"/>
        </w:rPr>
        <w:t>содержание, угрозы, показатели оценки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Безработица как угроза экономической безопасности РФ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Продовольственная безопасность РФ: содержание, угрозы, показатели оценки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Промышленная безопасность РФ: содержание, угрозы, показатели оценки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Энергетическая безопасность РФ: содержание, угрозы, показатели оценки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Экологическая безопасность РФ: содержание, угрозы, показатели оценки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Финансовая безопасность в системе экономической безопасности РФ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Механизм обеспечения финансовой безопасности РФ: бюджетная политика, кредитно-денежная политика, налоговая политика государства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Государственное социальное страхование в обеспечении социальной безопасности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53700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 xml:space="preserve">благосостояния </w:t>
      </w:r>
      <w:r w:rsidRPr="00453700">
        <w:rPr>
          <w:sz w:val="28"/>
          <w:szCs w:val="28"/>
        </w:rPr>
        <w:t>как показатель безопасности личности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Государственный долг и экономическая безопасность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Государственная система резервирования для обеспечения экономической безопасности</w:t>
      </w:r>
      <w:r>
        <w:rPr>
          <w:sz w:val="28"/>
          <w:szCs w:val="28"/>
        </w:rPr>
        <w:t xml:space="preserve"> (</w:t>
      </w:r>
      <w:r w:rsidRPr="00453700">
        <w:rPr>
          <w:sz w:val="28"/>
          <w:szCs w:val="28"/>
        </w:rPr>
        <w:t>Резервный фонд</w:t>
      </w:r>
      <w:r>
        <w:rPr>
          <w:sz w:val="28"/>
          <w:szCs w:val="28"/>
        </w:rPr>
        <w:t xml:space="preserve"> РФ и Фонд национальной безопасности)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Инструменты обеспечения финансовой безопасности: валютный курс, ключевая ставка, коэффициент монетизации, уровень инфляции, индекс потребительских цен</w:t>
      </w:r>
    </w:p>
    <w:p w:rsidR="001C22A1" w:rsidRPr="00453700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00">
        <w:rPr>
          <w:rFonts w:ascii="Times New Roman" w:hAnsi="Times New Roman" w:cs="Times New Roman"/>
          <w:sz w:val="28"/>
          <w:szCs w:val="28"/>
        </w:rPr>
        <w:t xml:space="preserve">Национальная валюта как фактор экономической безопасности </w:t>
      </w:r>
    </w:p>
    <w:p w:rsidR="001C22A1" w:rsidRPr="00453700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00">
        <w:rPr>
          <w:rFonts w:ascii="Times New Roman" w:hAnsi="Times New Roman" w:cs="Times New Roman"/>
          <w:sz w:val="28"/>
          <w:szCs w:val="28"/>
        </w:rPr>
        <w:t>Налоговая политика с позиции критериев экономической и финансовой безопасности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Внешнеэкономическая безопасность РФ: внешние угрозы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Бегство капитала: сущность, масштабы и меры противодействия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Глобализация и экономическая безопасность России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Торгово-платежный баланс РФ</w:t>
      </w:r>
    </w:p>
    <w:p w:rsidR="001C22A1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Индикаторы экономической безопасности и их пороговые значения</w:t>
      </w:r>
    </w:p>
    <w:p w:rsidR="001C22A1" w:rsidRPr="00453700" w:rsidRDefault="001C22A1" w:rsidP="001C22A1">
      <w:pPr>
        <w:ind w:left="540"/>
        <w:jc w:val="both"/>
        <w:rPr>
          <w:sz w:val="28"/>
          <w:szCs w:val="28"/>
        </w:rPr>
      </w:pPr>
    </w:p>
    <w:p w:rsidR="001C22A1" w:rsidRDefault="001C22A1" w:rsidP="001C22A1">
      <w:pPr>
        <w:ind w:left="540"/>
        <w:jc w:val="center"/>
        <w:rPr>
          <w:b/>
          <w:sz w:val="28"/>
          <w:szCs w:val="28"/>
          <w:u w:val="single"/>
        </w:rPr>
      </w:pPr>
      <w:r w:rsidRPr="00B4635E">
        <w:rPr>
          <w:b/>
          <w:sz w:val="28"/>
          <w:szCs w:val="28"/>
          <w:u w:val="single"/>
        </w:rPr>
        <w:t>Экономическая безопасност</w:t>
      </w:r>
      <w:r>
        <w:rPr>
          <w:b/>
          <w:sz w:val="28"/>
          <w:szCs w:val="28"/>
          <w:u w:val="single"/>
        </w:rPr>
        <w:t>ь региона (территории)</w:t>
      </w:r>
      <w:r w:rsidRPr="00B4635E">
        <w:rPr>
          <w:b/>
          <w:sz w:val="28"/>
          <w:szCs w:val="28"/>
          <w:u w:val="single"/>
        </w:rPr>
        <w:t>, особенности оценки</w:t>
      </w:r>
    </w:p>
    <w:p w:rsidR="001C22A1" w:rsidRDefault="001C22A1" w:rsidP="001C22A1">
      <w:pPr>
        <w:ind w:left="540"/>
        <w:jc w:val="both"/>
        <w:rPr>
          <w:b/>
          <w:sz w:val="28"/>
          <w:szCs w:val="28"/>
          <w:u w:val="single"/>
        </w:rPr>
      </w:pPr>
    </w:p>
    <w:p w:rsidR="001C22A1" w:rsidRPr="00B4635E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оценки и </w:t>
      </w:r>
      <w:r w:rsidRPr="00453700">
        <w:rPr>
          <w:rFonts w:ascii="Times New Roman" w:hAnsi="Times New Roman" w:cs="Times New Roman"/>
          <w:sz w:val="28"/>
          <w:szCs w:val="28"/>
        </w:rPr>
        <w:t xml:space="preserve">обеспечения экономической безопасности </w:t>
      </w:r>
      <w:r>
        <w:rPr>
          <w:rFonts w:ascii="Times New Roman" w:hAnsi="Times New Roman" w:cs="Times New Roman"/>
          <w:sz w:val="28"/>
          <w:szCs w:val="28"/>
        </w:rPr>
        <w:t>региона (территории)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D47">
        <w:rPr>
          <w:rFonts w:ascii="Times New Roman" w:hAnsi="Times New Roman" w:cs="Times New Roman"/>
          <w:sz w:val="28"/>
          <w:szCs w:val="28"/>
        </w:rPr>
        <w:t>Финансовая безопасность региона</w:t>
      </w:r>
      <w:r>
        <w:rPr>
          <w:rFonts w:ascii="Times New Roman" w:hAnsi="Times New Roman" w:cs="Times New Roman"/>
          <w:sz w:val="28"/>
          <w:szCs w:val="28"/>
        </w:rPr>
        <w:t xml:space="preserve"> (территории)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Бюджетно-налоговая безопасность региона (территории)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Промышленная безопасность региона (территории)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безопасность региона (территории)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Энергетическая безопасность региона (территории)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безопасность региона (территории)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Продовольственная безопасность региона (территории)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агропромышленного комплекса региона для обеспечения продовольственной безопасности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безопасность региона (территории)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жизни приоритет в обеспечении безопасности в регионе (территории)</w:t>
      </w:r>
    </w:p>
    <w:p w:rsidR="001C22A1" w:rsidRPr="00815D47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безопасность личности на территории проживания  </w:t>
      </w:r>
    </w:p>
    <w:p w:rsidR="001C22A1" w:rsidRPr="00B4635E" w:rsidRDefault="001C22A1" w:rsidP="001C22A1">
      <w:pPr>
        <w:ind w:left="540"/>
        <w:jc w:val="both"/>
        <w:rPr>
          <w:b/>
          <w:sz w:val="28"/>
          <w:szCs w:val="28"/>
          <w:u w:val="single"/>
        </w:rPr>
      </w:pPr>
    </w:p>
    <w:p w:rsidR="001C22A1" w:rsidRDefault="001C22A1" w:rsidP="001C22A1">
      <w:pPr>
        <w:jc w:val="center"/>
        <w:rPr>
          <w:b/>
          <w:sz w:val="28"/>
          <w:szCs w:val="28"/>
          <w:u w:val="single"/>
        </w:rPr>
      </w:pPr>
      <w:r w:rsidRPr="00815D47">
        <w:rPr>
          <w:b/>
          <w:sz w:val="28"/>
          <w:szCs w:val="28"/>
          <w:u w:val="single"/>
        </w:rPr>
        <w:t>Экономическая безопасность и защита бизнеса</w:t>
      </w:r>
    </w:p>
    <w:p w:rsidR="001C22A1" w:rsidRPr="00815D47" w:rsidRDefault="001C22A1" w:rsidP="001C22A1">
      <w:pPr>
        <w:jc w:val="center"/>
        <w:rPr>
          <w:b/>
          <w:sz w:val="28"/>
          <w:szCs w:val="28"/>
          <w:u w:val="single"/>
        </w:rPr>
      </w:pPr>
    </w:p>
    <w:p w:rsidR="001C22A1" w:rsidRPr="00AF0FCB" w:rsidRDefault="00D92EA1" w:rsidP="001C22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2A1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  <w:r w:rsidR="001C22A1" w:rsidRPr="00AF0FCB">
        <w:rPr>
          <w:rFonts w:ascii="Times New Roman" w:hAnsi="Times New Roman" w:cs="Times New Roman"/>
          <w:sz w:val="28"/>
          <w:szCs w:val="28"/>
        </w:rPr>
        <w:t>. Риски, связанные с пр</w:t>
      </w:r>
      <w:r w:rsidR="001C22A1">
        <w:rPr>
          <w:rFonts w:ascii="Times New Roman" w:hAnsi="Times New Roman" w:cs="Times New Roman"/>
          <w:sz w:val="28"/>
          <w:szCs w:val="28"/>
        </w:rPr>
        <w:t>едпринимательской деятельностью</w:t>
      </w:r>
    </w:p>
    <w:p w:rsidR="001C22A1" w:rsidRPr="00453700" w:rsidRDefault="00D92E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2A1" w:rsidRPr="00453700">
        <w:rPr>
          <w:rFonts w:ascii="Times New Roman" w:hAnsi="Times New Roman" w:cs="Times New Roman"/>
          <w:sz w:val="28"/>
          <w:szCs w:val="28"/>
        </w:rPr>
        <w:t>Виды юридических лиц: корпорации и унитарные предприятия. Виды корпораций.</w:t>
      </w:r>
      <w:r w:rsidR="001C22A1">
        <w:rPr>
          <w:rFonts w:ascii="Times New Roman" w:hAnsi="Times New Roman" w:cs="Times New Roman"/>
          <w:sz w:val="28"/>
          <w:szCs w:val="28"/>
        </w:rPr>
        <w:t xml:space="preserve"> Особенности обеспечения экономической безопасности</w:t>
      </w:r>
    </w:p>
    <w:p w:rsidR="001C22A1" w:rsidRPr="00453700" w:rsidRDefault="00D92E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2A1" w:rsidRPr="00453700">
        <w:rPr>
          <w:rFonts w:ascii="Times New Roman" w:hAnsi="Times New Roman" w:cs="Times New Roman"/>
          <w:sz w:val="28"/>
          <w:szCs w:val="28"/>
        </w:rPr>
        <w:t>Экономическая безопасность предприятия: эконо</w:t>
      </w:r>
      <w:r w:rsidR="001C22A1">
        <w:rPr>
          <w:rFonts w:ascii="Times New Roman" w:hAnsi="Times New Roman" w:cs="Times New Roman"/>
          <w:sz w:val="28"/>
          <w:szCs w:val="28"/>
        </w:rPr>
        <w:t>мическое содержание и структура, индикаторы оценки</w:t>
      </w:r>
    </w:p>
    <w:p w:rsidR="001C22A1" w:rsidRPr="00453700" w:rsidRDefault="00D92E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2A1">
        <w:rPr>
          <w:rFonts w:ascii="Times New Roman" w:hAnsi="Times New Roman" w:cs="Times New Roman"/>
          <w:sz w:val="28"/>
          <w:szCs w:val="28"/>
        </w:rPr>
        <w:t>Ф</w:t>
      </w:r>
      <w:r w:rsidR="001C22A1" w:rsidRPr="00453700">
        <w:rPr>
          <w:rFonts w:ascii="Times New Roman" w:hAnsi="Times New Roman" w:cs="Times New Roman"/>
          <w:sz w:val="28"/>
          <w:szCs w:val="28"/>
        </w:rPr>
        <w:t>инан</w:t>
      </w:r>
      <w:r w:rsidR="001C22A1">
        <w:rPr>
          <w:rFonts w:ascii="Times New Roman" w:hAnsi="Times New Roman" w:cs="Times New Roman"/>
          <w:sz w:val="28"/>
          <w:szCs w:val="28"/>
        </w:rPr>
        <w:t>совая среда предпринимательства, финансовая безопасность</w:t>
      </w:r>
    </w:p>
    <w:p w:rsidR="001C22A1" w:rsidRPr="00453700" w:rsidRDefault="00D92E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22A1" w:rsidRPr="00453700">
        <w:rPr>
          <w:rFonts w:ascii="Times New Roman" w:hAnsi="Times New Roman" w:cs="Times New Roman"/>
          <w:sz w:val="28"/>
          <w:szCs w:val="28"/>
        </w:rPr>
        <w:t>Внешняя и внутренняя среда предпринимательства. Внутренние и внешние угрозы экономи</w:t>
      </w:r>
      <w:r w:rsidR="001C22A1">
        <w:rPr>
          <w:rFonts w:ascii="Times New Roman" w:hAnsi="Times New Roman" w:cs="Times New Roman"/>
          <w:sz w:val="28"/>
          <w:szCs w:val="28"/>
        </w:rPr>
        <w:t>ческой безопасности предприятия</w:t>
      </w:r>
    </w:p>
    <w:p w:rsidR="001C22A1" w:rsidRPr="00453700" w:rsidRDefault="00D92E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2A1" w:rsidRPr="00453700">
        <w:rPr>
          <w:rFonts w:ascii="Times New Roman" w:hAnsi="Times New Roman" w:cs="Times New Roman"/>
          <w:sz w:val="28"/>
          <w:szCs w:val="28"/>
        </w:rPr>
        <w:t xml:space="preserve">Внутренние угрозы предприятия: </w:t>
      </w:r>
    </w:p>
    <w:p w:rsidR="001C22A1" w:rsidRPr="00453700" w:rsidRDefault="001C22A1" w:rsidP="001C22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700">
        <w:rPr>
          <w:rFonts w:ascii="Times New Roman" w:hAnsi="Times New Roman" w:cs="Times New Roman"/>
          <w:sz w:val="28"/>
          <w:szCs w:val="28"/>
        </w:rPr>
        <w:t>финансовое состояние: объемы реализации, рентабельность, издержки (себестоимость), эффективность основного и оборотного капитала, финансовые ресурсы и источники, собственный, заемный капитал, инвестиционный и инновационный потенциал;</w:t>
      </w:r>
      <w:proofErr w:type="gramEnd"/>
    </w:p>
    <w:p w:rsidR="001C22A1" w:rsidRPr="00453700" w:rsidRDefault="001C22A1" w:rsidP="001C22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угроза банкротства;</w:t>
      </w:r>
    </w:p>
    <w:p w:rsidR="001C22A1" w:rsidRPr="00453700" w:rsidRDefault="001C22A1" w:rsidP="001C22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уровень менеджмента;</w:t>
      </w:r>
    </w:p>
    <w:p w:rsidR="001C22A1" w:rsidRPr="00453700" w:rsidRDefault="001C22A1" w:rsidP="001C22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маркетинговая политика;</w:t>
      </w:r>
    </w:p>
    <w:p w:rsidR="001C22A1" w:rsidRPr="00453700" w:rsidRDefault="001C22A1" w:rsidP="001C22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информационная безопасность;</w:t>
      </w:r>
    </w:p>
    <w:p w:rsidR="001C22A1" w:rsidRPr="00453700" w:rsidRDefault="001C22A1" w:rsidP="001C22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кадровая, социальная политика.</w:t>
      </w:r>
    </w:p>
    <w:p w:rsidR="001C22A1" w:rsidRPr="00453700" w:rsidRDefault="00D92E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2A1" w:rsidRPr="00453700">
        <w:rPr>
          <w:rFonts w:ascii="Times New Roman" w:hAnsi="Times New Roman" w:cs="Times New Roman"/>
          <w:sz w:val="28"/>
          <w:szCs w:val="28"/>
        </w:rPr>
        <w:t>Внешние угрозы:</w:t>
      </w:r>
    </w:p>
    <w:p w:rsidR="001C22A1" w:rsidRPr="00453700" w:rsidRDefault="001C22A1" w:rsidP="001C22A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геополитическая и экономическая среда;</w:t>
      </w:r>
    </w:p>
    <w:p w:rsidR="001C22A1" w:rsidRPr="00453700" w:rsidRDefault="001C22A1" w:rsidP="001C22A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законодательно-правовая среда;</w:t>
      </w:r>
    </w:p>
    <w:p w:rsidR="001C22A1" w:rsidRPr="00453700" w:rsidRDefault="001C22A1" w:rsidP="001C22A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криминальная среда;</w:t>
      </w:r>
    </w:p>
    <w:p w:rsidR="001C22A1" w:rsidRPr="00453700" w:rsidRDefault="001C22A1" w:rsidP="001C22A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 xml:space="preserve">недобросовестные конкуренты, контрагенты: промышленный шпионаж, рейдерские захваты, слияние, поглощение. </w:t>
      </w:r>
    </w:p>
    <w:p w:rsidR="001C22A1" w:rsidRPr="00453700" w:rsidRDefault="00D92E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2A1" w:rsidRPr="00453700">
        <w:rPr>
          <w:rFonts w:ascii="Times New Roman" w:hAnsi="Times New Roman" w:cs="Times New Roman"/>
          <w:sz w:val="28"/>
          <w:szCs w:val="28"/>
        </w:rPr>
        <w:t xml:space="preserve">Конкурентоспособность – ключевой фактор </w:t>
      </w:r>
      <w:r w:rsidR="001C22A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C22A1" w:rsidRPr="00453700">
        <w:rPr>
          <w:rFonts w:ascii="Times New Roman" w:hAnsi="Times New Roman" w:cs="Times New Roman"/>
          <w:sz w:val="28"/>
          <w:szCs w:val="28"/>
        </w:rPr>
        <w:t xml:space="preserve">экономической безопасности </w:t>
      </w:r>
      <w:r w:rsidR="001C22A1">
        <w:rPr>
          <w:rFonts w:ascii="Times New Roman" w:hAnsi="Times New Roman" w:cs="Times New Roman"/>
          <w:sz w:val="28"/>
          <w:szCs w:val="28"/>
        </w:rPr>
        <w:t>хозяйствующего субъекта</w:t>
      </w:r>
    </w:p>
    <w:p w:rsidR="001C22A1" w:rsidRPr="00453700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и финансовая безопасность</w:t>
      </w:r>
      <w:r w:rsidRPr="0054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хозяйствующего субъекта:</w:t>
      </w:r>
    </w:p>
    <w:p w:rsidR="001C22A1" w:rsidRPr="00453700" w:rsidRDefault="001C22A1" w:rsidP="001C22A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Риск снижения финансовой устойчи</w:t>
      </w:r>
      <w:r>
        <w:rPr>
          <w:rFonts w:ascii="Times New Roman" w:hAnsi="Times New Roman" w:cs="Times New Roman"/>
          <w:sz w:val="28"/>
          <w:szCs w:val="28"/>
        </w:rPr>
        <w:t xml:space="preserve">вости </w:t>
      </w:r>
      <w:r w:rsidRPr="00453700">
        <w:rPr>
          <w:rFonts w:ascii="Times New Roman" w:hAnsi="Times New Roman" w:cs="Times New Roman"/>
          <w:sz w:val="28"/>
          <w:szCs w:val="28"/>
        </w:rPr>
        <w:t>Риск неплате</w:t>
      </w:r>
      <w:r>
        <w:rPr>
          <w:rFonts w:ascii="Times New Roman" w:hAnsi="Times New Roman" w:cs="Times New Roman"/>
          <w:sz w:val="28"/>
          <w:szCs w:val="28"/>
        </w:rPr>
        <w:t>жеспособности. Риск ликвидности</w:t>
      </w:r>
    </w:p>
    <w:p w:rsidR="001C22A1" w:rsidRPr="00453700" w:rsidRDefault="001C22A1" w:rsidP="001C22A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Кредитный риск</w:t>
      </w:r>
    </w:p>
    <w:p w:rsidR="001C22A1" w:rsidRDefault="001C22A1" w:rsidP="001C22A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Ценовой риск</w:t>
      </w:r>
    </w:p>
    <w:p w:rsidR="001C22A1" w:rsidRPr="00AF0FCB" w:rsidRDefault="00D92EA1" w:rsidP="001C22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22A1" w:rsidRPr="00AF0FCB">
        <w:rPr>
          <w:rFonts w:ascii="Times New Roman" w:hAnsi="Times New Roman" w:cs="Times New Roman"/>
          <w:sz w:val="28"/>
          <w:szCs w:val="28"/>
        </w:rPr>
        <w:t>Инвестиционные риски и экономическая безопасность</w:t>
      </w:r>
      <w:r w:rsidR="001C22A1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1C22A1" w:rsidRDefault="001C22A1" w:rsidP="001C22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Инновационные</w:t>
      </w:r>
      <w:r w:rsidRPr="00AF0FCB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 w:rsidRPr="00AF0FCB"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1C22A1" w:rsidRPr="001B5ABE" w:rsidRDefault="001C22A1" w:rsidP="001C22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Наноиндустрия и инновационная безопасность бизнеса</w:t>
      </w:r>
    </w:p>
    <w:p w:rsidR="001C22A1" w:rsidRPr="00AF0FCB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B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 xml:space="preserve">ческая безопасность хозяйствующего субъекта </w:t>
      </w:r>
    </w:p>
    <w:p w:rsidR="001C22A1" w:rsidRPr="00453700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B">
        <w:rPr>
          <w:rFonts w:ascii="Times New Roman" w:hAnsi="Times New Roman" w:cs="Times New Roman"/>
          <w:sz w:val="28"/>
          <w:szCs w:val="28"/>
        </w:rPr>
        <w:t xml:space="preserve">Технологическая безопасность </w:t>
      </w:r>
      <w:r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AF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A1" w:rsidRPr="00453700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00">
        <w:rPr>
          <w:rFonts w:ascii="Times New Roman" w:hAnsi="Times New Roman" w:cs="Times New Roman"/>
          <w:sz w:val="28"/>
          <w:szCs w:val="28"/>
        </w:rPr>
        <w:t xml:space="preserve">Сырьевая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хозяйствующего субъекта </w:t>
      </w:r>
    </w:p>
    <w:p w:rsidR="001C22A1" w:rsidRPr="00453700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00">
        <w:rPr>
          <w:rFonts w:ascii="Times New Roman" w:hAnsi="Times New Roman" w:cs="Times New Roman"/>
          <w:sz w:val="28"/>
          <w:szCs w:val="28"/>
        </w:rPr>
        <w:t>Особенности обеспечения экономической безопасности финансовых организаций:</w:t>
      </w:r>
    </w:p>
    <w:p w:rsidR="001C22A1" w:rsidRPr="00453700" w:rsidRDefault="001C22A1" w:rsidP="001C22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Кредитной организации, коммерческого банка;</w:t>
      </w:r>
    </w:p>
    <w:p w:rsidR="001C22A1" w:rsidRPr="00453700" w:rsidRDefault="001C22A1" w:rsidP="001C22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Страховой организации;</w:t>
      </w:r>
    </w:p>
    <w:p w:rsidR="001C22A1" w:rsidRPr="00453700" w:rsidRDefault="001C22A1" w:rsidP="001C22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00">
        <w:rPr>
          <w:rFonts w:ascii="Times New Roman" w:hAnsi="Times New Roman" w:cs="Times New Roman"/>
          <w:sz w:val="28"/>
          <w:szCs w:val="28"/>
        </w:rPr>
        <w:t>Негосударственного пенсионного фонда (НПФ).</w:t>
      </w:r>
    </w:p>
    <w:p w:rsidR="001C22A1" w:rsidRDefault="001C22A1" w:rsidP="001C22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00">
        <w:rPr>
          <w:rFonts w:ascii="Times New Roman" w:hAnsi="Times New Roman" w:cs="Times New Roman"/>
          <w:sz w:val="28"/>
          <w:szCs w:val="28"/>
        </w:rPr>
        <w:t>Индикаторы экономической безопасности пр</w:t>
      </w:r>
      <w:r>
        <w:rPr>
          <w:rFonts w:ascii="Times New Roman" w:hAnsi="Times New Roman" w:cs="Times New Roman"/>
          <w:sz w:val="28"/>
          <w:szCs w:val="28"/>
        </w:rPr>
        <w:t xml:space="preserve">едприятия их пороговые значения: оценка и </w:t>
      </w:r>
      <w:r w:rsidRPr="00AF0FCB">
        <w:rPr>
          <w:rFonts w:ascii="Times New Roman" w:hAnsi="Times New Roman" w:cs="Times New Roman"/>
          <w:sz w:val="28"/>
          <w:szCs w:val="28"/>
        </w:rPr>
        <w:t>пути повышения обеспечения экономи</w:t>
      </w:r>
      <w:r>
        <w:rPr>
          <w:rFonts w:ascii="Times New Roman" w:hAnsi="Times New Roman" w:cs="Times New Roman"/>
          <w:sz w:val="28"/>
          <w:szCs w:val="28"/>
        </w:rPr>
        <w:t>ческой безопасности хозяйствующего субъекта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</w:t>
      </w:r>
      <w:r w:rsidRPr="00453700">
        <w:rPr>
          <w:sz w:val="28"/>
          <w:szCs w:val="28"/>
        </w:rPr>
        <w:t xml:space="preserve"> сохранности коммерческой тайны хозяйств</w:t>
      </w:r>
      <w:r>
        <w:rPr>
          <w:sz w:val="28"/>
          <w:szCs w:val="28"/>
        </w:rPr>
        <w:t xml:space="preserve">ующего субъекта </w:t>
      </w:r>
    </w:p>
    <w:p w:rsidR="001C22A1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Совершенствование структуры Службы безоп</w:t>
      </w:r>
      <w:r>
        <w:rPr>
          <w:sz w:val="28"/>
          <w:szCs w:val="28"/>
        </w:rPr>
        <w:t>асности хозяйствующего субъекта</w:t>
      </w:r>
    </w:p>
    <w:p w:rsidR="001C22A1" w:rsidRPr="000C764E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700">
        <w:rPr>
          <w:sz w:val="28"/>
          <w:szCs w:val="28"/>
        </w:rPr>
        <w:t>Промышленный шпионаж как угроза экономической безопасности хозяйствующего субъекта</w:t>
      </w:r>
    </w:p>
    <w:p w:rsidR="001C22A1" w:rsidRPr="00453700" w:rsidRDefault="001C22A1" w:rsidP="001C22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53700">
        <w:rPr>
          <w:sz w:val="28"/>
          <w:szCs w:val="28"/>
        </w:rPr>
        <w:t>Организованная преступность как угроза экономической безоп</w:t>
      </w:r>
      <w:r>
        <w:rPr>
          <w:sz w:val="28"/>
          <w:szCs w:val="28"/>
        </w:rPr>
        <w:t>асности хозяйствующего субъекта</w:t>
      </w:r>
    </w:p>
    <w:p w:rsidR="001C22A1" w:rsidRPr="00453700" w:rsidRDefault="001C22A1" w:rsidP="001C22A1">
      <w:pPr>
        <w:ind w:left="360"/>
        <w:jc w:val="both"/>
        <w:rPr>
          <w:sz w:val="28"/>
          <w:szCs w:val="28"/>
        </w:rPr>
      </w:pPr>
    </w:p>
    <w:sectPr w:rsidR="001C22A1" w:rsidRPr="00453700" w:rsidSect="0004202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9F4"/>
    <w:multiLevelType w:val="hybridMultilevel"/>
    <w:tmpl w:val="664A829E"/>
    <w:lvl w:ilvl="0" w:tplc="49720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C25E1"/>
    <w:multiLevelType w:val="hybridMultilevel"/>
    <w:tmpl w:val="111A8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CC756B"/>
    <w:multiLevelType w:val="hybridMultilevel"/>
    <w:tmpl w:val="9E7473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76B14"/>
    <w:multiLevelType w:val="hybridMultilevel"/>
    <w:tmpl w:val="5FA83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BD7083"/>
    <w:multiLevelType w:val="hybridMultilevel"/>
    <w:tmpl w:val="327E7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46"/>
    <w:rsid w:val="001C22A1"/>
    <w:rsid w:val="005231BE"/>
    <w:rsid w:val="00753D77"/>
    <w:rsid w:val="00A73614"/>
    <w:rsid w:val="00D92EA1"/>
    <w:rsid w:val="00EE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22A1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2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22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22A1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2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22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zenchenko</cp:lastModifiedBy>
  <cp:revision>4</cp:revision>
  <cp:lastPrinted>2015-10-21T09:02:00Z</cp:lastPrinted>
  <dcterms:created xsi:type="dcterms:W3CDTF">2015-10-18T10:16:00Z</dcterms:created>
  <dcterms:modified xsi:type="dcterms:W3CDTF">2015-10-21T09:11:00Z</dcterms:modified>
</cp:coreProperties>
</file>