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1" w:rsidRDefault="008637C1" w:rsidP="00255AB1">
      <w:pPr>
        <w:ind w:firstLine="709"/>
        <w:jc w:val="both"/>
        <w:rPr>
          <w:b/>
          <w:bCs/>
          <w:sz w:val="28"/>
          <w:szCs w:val="28"/>
        </w:rPr>
      </w:pPr>
    </w:p>
    <w:p w:rsidR="00255AB1" w:rsidRDefault="008637C1" w:rsidP="008637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ТЕМАТИКА КУРСОВЫХ РАБОТ</w:t>
      </w:r>
    </w:p>
    <w:p w:rsidR="008637C1" w:rsidRPr="008637C1" w:rsidRDefault="008637C1" w:rsidP="008637C1">
      <w:pPr>
        <w:ind w:firstLine="709"/>
        <w:jc w:val="center"/>
        <w:rPr>
          <w:bCs/>
          <w:sz w:val="28"/>
          <w:szCs w:val="28"/>
        </w:rPr>
      </w:pPr>
      <w:r w:rsidRPr="008637C1">
        <w:rPr>
          <w:bCs/>
          <w:sz w:val="28"/>
          <w:szCs w:val="28"/>
        </w:rPr>
        <w:t xml:space="preserve">Для студентов </w:t>
      </w:r>
      <w:r w:rsidRPr="008637C1">
        <w:rPr>
          <w:bCs/>
          <w:sz w:val="28"/>
          <w:szCs w:val="28"/>
          <w:lang w:val="en-US"/>
        </w:rPr>
        <w:t>IV</w:t>
      </w:r>
      <w:r w:rsidRPr="008637C1">
        <w:rPr>
          <w:bCs/>
          <w:sz w:val="28"/>
          <w:szCs w:val="28"/>
        </w:rPr>
        <w:t xml:space="preserve"> и </w:t>
      </w:r>
      <w:r w:rsidRPr="008637C1">
        <w:rPr>
          <w:bCs/>
          <w:sz w:val="28"/>
          <w:szCs w:val="28"/>
          <w:lang w:val="en-US"/>
        </w:rPr>
        <w:t>V</w:t>
      </w:r>
      <w:r w:rsidRPr="008637C1">
        <w:rPr>
          <w:bCs/>
          <w:sz w:val="28"/>
          <w:szCs w:val="28"/>
        </w:rPr>
        <w:t xml:space="preserve"> курсов ЗАОЧНОГО отделения Экономического факультета специальности «Экономическая безопасность»</w:t>
      </w:r>
    </w:p>
    <w:p w:rsidR="008637C1" w:rsidRPr="008637C1" w:rsidRDefault="008637C1" w:rsidP="008637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 «Анализ эффективности инвестиционной привлекательности»</w:t>
      </w:r>
    </w:p>
    <w:p w:rsidR="00255AB1" w:rsidRDefault="00255AB1" w:rsidP="00255AB1">
      <w:pPr>
        <w:rPr>
          <w:sz w:val="28"/>
          <w:szCs w:val="28"/>
        </w:rPr>
      </w:pPr>
    </w:p>
    <w:p w:rsidR="008637C1" w:rsidRDefault="008637C1" w:rsidP="00255AB1">
      <w:pPr>
        <w:rPr>
          <w:sz w:val="28"/>
          <w:szCs w:val="28"/>
        </w:rPr>
      </w:pPr>
    </w:p>
    <w:p w:rsidR="00255AB1" w:rsidRDefault="00255AB1" w:rsidP="00255AB1">
      <w:pPr>
        <w:pStyle w:val="2"/>
        <w:numPr>
          <w:ilvl w:val="0"/>
          <w:numId w:val="1"/>
        </w:numPr>
        <w:jc w:val="both"/>
      </w:pPr>
      <w:r>
        <w:t>Разработка бизнес-плана (на примере…)</w:t>
      </w:r>
      <w:r w:rsidRPr="000A4C83">
        <w:t>.</w:t>
      </w:r>
    </w:p>
    <w:p w:rsidR="00255AB1" w:rsidRPr="000A4C83" w:rsidRDefault="00255AB1" w:rsidP="00255AB1">
      <w:pPr>
        <w:pStyle w:val="2"/>
        <w:numPr>
          <w:ilvl w:val="0"/>
          <w:numId w:val="1"/>
        </w:numPr>
        <w:jc w:val="both"/>
      </w:pPr>
      <w:r>
        <w:t>Современные источники финансирования инвестиций</w:t>
      </w:r>
      <w:r w:rsidRPr="000A4C83">
        <w:t>.</w:t>
      </w:r>
    </w:p>
    <w:p w:rsidR="00255AB1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Управление рисками</w:t>
      </w:r>
      <w:r w:rsidR="00F1602B">
        <w:t xml:space="preserve"> инвестиционного проекта</w:t>
      </w:r>
      <w:r>
        <w:t>.</w:t>
      </w:r>
    </w:p>
    <w:p w:rsidR="00255AB1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Управление портфелем ценных бумаг.</w:t>
      </w:r>
    </w:p>
    <w:p w:rsidR="00255AB1" w:rsidRPr="000A4C83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Управление портфелем недвижимости</w:t>
      </w:r>
      <w:r w:rsidRPr="000A4C83">
        <w:t>.</w:t>
      </w:r>
    </w:p>
    <w:p w:rsidR="00255AB1" w:rsidRPr="000A4C83" w:rsidRDefault="00255AB1" w:rsidP="00255AB1">
      <w:pPr>
        <w:pStyle w:val="2"/>
        <w:numPr>
          <w:ilvl w:val="0"/>
          <w:numId w:val="1"/>
        </w:numPr>
        <w:jc w:val="both"/>
      </w:pPr>
      <w:r>
        <w:t>Инвестиции в производственной сфере</w:t>
      </w:r>
      <w:r w:rsidRPr="000A4C83">
        <w:t>.</w:t>
      </w:r>
    </w:p>
    <w:p w:rsidR="00255AB1" w:rsidRPr="000A4C83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Инвестиции в социальной сфере</w:t>
      </w:r>
      <w:r w:rsidRPr="000A4C83">
        <w:t>.</w:t>
      </w:r>
    </w:p>
    <w:p w:rsidR="00255AB1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Экономические функции инвестиций.</w:t>
      </w:r>
    </w:p>
    <w:p w:rsidR="00255AB1" w:rsidRPr="000A4C83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Инвестиционная привлекательность Пермского края</w:t>
      </w:r>
      <w:r w:rsidRPr="000A4C83">
        <w:t>.</w:t>
      </w:r>
    </w:p>
    <w:p w:rsidR="00255AB1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Инвестиционная привлекательность России</w:t>
      </w:r>
      <w:r w:rsidRPr="000A4C83">
        <w:t>.</w:t>
      </w:r>
    </w:p>
    <w:p w:rsidR="00F1602B" w:rsidRDefault="00F1602B" w:rsidP="00F1602B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Инвестиционная привлекательность предприятия (на примере…)</w:t>
      </w:r>
      <w:r w:rsidRPr="000A4C83">
        <w:t>.</w:t>
      </w:r>
    </w:p>
    <w:p w:rsidR="00255AB1" w:rsidRPr="000A4C83" w:rsidRDefault="00255AB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Инвестиционная деятельность предприятия (на примере).</w:t>
      </w:r>
    </w:p>
    <w:p w:rsidR="00255AB1" w:rsidRPr="000A4C83" w:rsidRDefault="000C7C82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Инвестиционный рынок: сущность и механизм функционирования</w:t>
      </w:r>
      <w:r w:rsidR="00255AB1" w:rsidRPr="000A4C83">
        <w:t>.</w:t>
      </w:r>
    </w:p>
    <w:p w:rsidR="00255AB1" w:rsidRPr="00F1602B" w:rsidRDefault="008A7149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Роль и</w:t>
      </w:r>
      <w:r w:rsidR="00255AB1">
        <w:t>нституциональны</w:t>
      </w:r>
      <w:r>
        <w:t>х</w:t>
      </w:r>
      <w:r w:rsidR="00255AB1">
        <w:t xml:space="preserve"> инвестор</w:t>
      </w:r>
      <w:r>
        <w:t>ов в инвестиционной сфере</w:t>
      </w:r>
      <w:r w:rsidR="00255AB1">
        <w:t>.</w:t>
      </w:r>
    </w:p>
    <w:p w:rsidR="00F1602B" w:rsidRDefault="00F1602B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Иностранные инвестиции.</w:t>
      </w:r>
    </w:p>
    <w:p w:rsidR="00F1602B" w:rsidRDefault="00F1602B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Рынок ценных бумаг.</w:t>
      </w:r>
    </w:p>
    <w:p w:rsidR="00F1602B" w:rsidRDefault="00F1602B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Перспективный рынок инвестиционных проектов.</w:t>
      </w:r>
    </w:p>
    <w:p w:rsidR="00B72D41" w:rsidRDefault="00B72D4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Применение статистических данных в инвестиционной деятельности.</w:t>
      </w:r>
    </w:p>
    <w:p w:rsidR="00B72D41" w:rsidRDefault="00B72D4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 xml:space="preserve"> </w:t>
      </w:r>
      <w:r w:rsidR="00D765E1">
        <w:t>Инвестиционное планирование на предприятии.</w:t>
      </w:r>
    </w:p>
    <w:p w:rsidR="00D765E1" w:rsidRDefault="00D765E1" w:rsidP="00255AB1">
      <w:pPr>
        <w:pStyle w:val="2"/>
        <w:numPr>
          <w:ilvl w:val="0"/>
          <w:numId w:val="1"/>
        </w:numPr>
        <w:tabs>
          <w:tab w:val="left" w:pos="900"/>
        </w:tabs>
        <w:jc w:val="both"/>
      </w:pPr>
      <w:r>
        <w:t>Сравнительная характеристика инвестиций в реальные и финансовые активы.</w:t>
      </w:r>
    </w:p>
    <w:p w:rsidR="00255AB1" w:rsidRPr="0025075E" w:rsidRDefault="00255AB1" w:rsidP="00255AB1">
      <w:pPr>
        <w:ind w:firstLine="709"/>
        <w:jc w:val="both"/>
        <w:rPr>
          <w:sz w:val="28"/>
          <w:szCs w:val="28"/>
        </w:rPr>
      </w:pPr>
    </w:p>
    <w:sectPr w:rsidR="00255AB1" w:rsidRPr="0025075E" w:rsidSect="008637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0C82"/>
    <w:multiLevelType w:val="hybridMultilevel"/>
    <w:tmpl w:val="F0941D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AB1"/>
    <w:rsid w:val="000C7C82"/>
    <w:rsid w:val="000F68D3"/>
    <w:rsid w:val="001269AF"/>
    <w:rsid w:val="00255AB1"/>
    <w:rsid w:val="00270A20"/>
    <w:rsid w:val="00374062"/>
    <w:rsid w:val="007D2828"/>
    <w:rsid w:val="008053BD"/>
    <w:rsid w:val="008637C1"/>
    <w:rsid w:val="008A7149"/>
    <w:rsid w:val="00B72D41"/>
    <w:rsid w:val="00C10140"/>
    <w:rsid w:val="00CA47D7"/>
    <w:rsid w:val="00D765E1"/>
    <w:rsid w:val="00F1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55AB1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A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skorobogach</dc:creator>
  <cp:keywords/>
  <dc:description/>
  <cp:lastModifiedBy>zenchenko</cp:lastModifiedBy>
  <cp:revision>4</cp:revision>
  <cp:lastPrinted>2015-10-16T11:26:00Z</cp:lastPrinted>
  <dcterms:created xsi:type="dcterms:W3CDTF">2015-10-15T06:57:00Z</dcterms:created>
  <dcterms:modified xsi:type="dcterms:W3CDTF">2015-10-16T11:27:00Z</dcterms:modified>
</cp:coreProperties>
</file>