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ECB88" w14:textId="77777777" w:rsidR="00CC4DF0" w:rsidRDefault="00CC4DF0">
      <w:pPr>
        <w:spacing w:after="138"/>
        <w:ind w:left="14"/>
        <w:rPr>
          <w:rFonts w:ascii="Segoe UI" w:eastAsia="Segoe UI" w:hAnsi="Segoe UI" w:cs="Segoe UI"/>
          <w:sz w:val="24"/>
        </w:rPr>
      </w:pPr>
      <w:bookmarkStart w:id="0" w:name="_GoBack"/>
      <w:bookmarkEnd w:id="0"/>
    </w:p>
    <w:p w14:paraId="6F1B29FA" w14:textId="34508681" w:rsidR="002F2093" w:rsidRDefault="00CB6669" w:rsidP="00DB2598">
      <w:pPr>
        <w:pStyle w:val="2"/>
        <w:ind w:left="9"/>
      </w:pPr>
      <w:r>
        <w:rPr>
          <w:b w:val="0"/>
          <w:sz w:val="36"/>
        </w:rPr>
        <w:t xml:space="preserve">ОПИСАНИЕ СОДЕРЖАНИЯ ПРОЕКТА  </w:t>
      </w:r>
      <w:r>
        <w:t xml:space="preserve">(возможный вариант) </w:t>
      </w:r>
    </w:p>
    <w:p w14:paraId="00264CF7" w14:textId="472C2995" w:rsidR="002F2093" w:rsidRDefault="00731625">
      <w:pPr>
        <w:spacing w:after="0"/>
        <w:ind w:left="14"/>
        <w:rPr>
          <w:rFonts w:ascii="Segoe UI" w:eastAsia="Segoe UI" w:hAnsi="Segoe UI" w:cs="Segoe UI"/>
          <w:b/>
          <w:sz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5264FAB6" wp14:editId="06F2E752">
                <wp:extent cx="6118225" cy="635"/>
                <wp:effectExtent l="0" t="0" r="15875" b="18415"/>
                <wp:docPr id="23875" name="Group 238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8225" cy="635"/>
                          <a:chOff x="0" y="0"/>
                          <a:chExt cx="6120131" cy="635"/>
                        </a:xfrm>
                      </wpg:grpSpPr>
                      <wps:wsp>
                        <wps:cNvPr id="1120" name="Shape 1120"/>
                        <wps:cNvSpPr/>
                        <wps:spPr>
                          <a:xfrm>
                            <a:off x="0" y="0"/>
                            <a:ext cx="6120131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131" h="635">
                                <a:moveTo>
                                  <a:pt x="0" y="0"/>
                                </a:moveTo>
                                <a:lnTo>
                                  <a:pt x="6120131" y="63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9F311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4B97810" id="Group 23875" o:spid="_x0000_s1026" style="width:481.75pt;height:.05pt;mso-position-horizontal-relative:char;mso-position-vertical-relative:line" coordsize="61201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">
                <v:shape id="Shape 1120" o:spid="_x0000_s1027" style="position:absolute;width:61201;height:6;visibility:visible;mso-wrap-style:square;v-text-anchor:top" coordsize="6120131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" path="m,l6120131,635e" filled="f" strokecolor="#9f311e">
                  <v:path arrowok="t" textboxrect="0,0,6120131,635"/>
                </v:shape>
                <w10:anchorlock/>
              </v:group>
            </w:pict>
          </mc:Fallback>
        </mc:AlternateContent>
      </w:r>
      <w:r w:rsidR="00CB6669">
        <w:rPr>
          <w:rFonts w:ascii="Segoe UI" w:eastAsia="Segoe UI" w:hAnsi="Segoe UI" w:cs="Segoe UI"/>
          <w:b/>
          <w:sz w:val="24"/>
        </w:rPr>
        <w:t xml:space="preserve"> </w:t>
      </w:r>
    </w:p>
    <w:p w14:paraId="04441897" w14:textId="77777777" w:rsidR="00DB2598" w:rsidRDefault="00DB2598">
      <w:pPr>
        <w:spacing w:after="0"/>
        <w:ind w:left="14"/>
      </w:pPr>
    </w:p>
    <w:tbl>
      <w:tblPr>
        <w:tblStyle w:val="TableGrid"/>
        <w:tblW w:w="9467" w:type="dxa"/>
        <w:tblInd w:w="16" w:type="dxa"/>
        <w:tblCellMar>
          <w:left w:w="107" w:type="dxa"/>
          <w:bottom w:w="7" w:type="dxa"/>
          <w:right w:w="64" w:type="dxa"/>
        </w:tblCellMar>
        <w:tblLook w:val="04A0" w:firstRow="1" w:lastRow="0" w:firstColumn="1" w:lastColumn="0" w:noHBand="0" w:noVBand="1"/>
      </w:tblPr>
      <w:tblGrid>
        <w:gridCol w:w="3713"/>
        <w:gridCol w:w="5754"/>
      </w:tblGrid>
      <w:tr w:rsidR="002F2093" w14:paraId="775B7434" w14:textId="77777777" w:rsidTr="00731625">
        <w:trPr>
          <w:trHeight w:val="4244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635DFF" w14:textId="77777777" w:rsidR="002F2093" w:rsidRDefault="00CB6669" w:rsidP="00731625">
            <w:pPr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>Уточненная цель проекта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9D74D" w14:textId="2CEFD9FD" w:rsidR="002F2093" w:rsidRDefault="00CB6669">
            <w:pPr>
              <w:spacing w:after="74" w:line="239" w:lineRule="auto"/>
              <w:ind w:left="10"/>
            </w:pPr>
            <w:r>
              <w:rPr>
                <w:rFonts w:ascii="Segoe UI" w:eastAsia="Segoe UI" w:hAnsi="Segoe UI" w:cs="Segoe UI"/>
                <w:sz w:val="24"/>
              </w:rPr>
              <w:t xml:space="preserve">Привлечение посетителей на стенд компании </w:t>
            </w:r>
            <w:r w:rsidRPr="007F1E63">
              <w:rPr>
                <w:rFonts w:ascii="Segoe UI" w:eastAsia="Segoe UI" w:hAnsi="Segoe UI" w:cs="Segoe UI"/>
                <w:b/>
                <w:bCs/>
                <w:sz w:val="24"/>
              </w:rPr>
              <w:t>не менее 200 человек/ден</w:t>
            </w:r>
            <w:r>
              <w:rPr>
                <w:rFonts w:ascii="Segoe UI" w:eastAsia="Segoe UI" w:hAnsi="Segoe UI" w:cs="Segoe UI"/>
                <w:sz w:val="24"/>
              </w:rPr>
              <w:t xml:space="preserve">ь  на ежегодной отраслевой выставке ДД.ММ.ГГ-ДД.ММ.ГГ за счет создания стенда с: </w:t>
            </w:r>
          </w:p>
          <w:p w14:paraId="797F4535" w14:textId="77777777" w:rsidR="00EF7ED6" w:rsidRDefault="00EF7ED6" w:rsidP="00EF7ED6">
            <w:pPr>
              <w:numPr>
                <w:ilvl w:val="0"/>
                <w:numId w:val="9"/>
              </w:numPr>
              <w:spacing w:line="252" w:lineRule="auto"/>
              <w:ind w:hanging="293"/>
            </w:pPr>
            <w:r>
              <w:rPr>
                <w:rFonts w:ascii="Segoe UI" w:eastAsia="Segoe UI" w:hAnsi="Segoe UI" w:cs="Segoe UI"/>
                <w:sz w:val="24"/>
              </w:rPr>
              <w:t xml:space="preserve">активной работой консультантов с посетителями   </w:t>
            </w:r>
          </w:p>
          <w:p w14:paraId="3565A121" w14:textId="77777777" w:rsidR="002F2093" w:rsidRDefault="00CB6669">
            <w:pPr>
              <w:numPr>
                <w:ilvl w:val="0"/>
                <w:numId w:val="9"/>
              </w:numPr>
              <w:spacing w:after="56" w:line="252" w:lineRule="auto"/>
              <w:ind w:hanging="293"/>
            </w:pPr>
            <w:r>
              <w:rPr>
                <w:rFonts w:ascii="Segoe UI" w:eastAsia="Segoe UI" w:hAnsi="Segoe UI" w:cs="Segoe UI"/>
                <w:sz w:val="24"/>
              </w:rPr>
              <w:t xml:space="preserve">привлекающим посетителей дизайном и персоналом  </w:t>
            </w:r>
          </w:p>
          <w:p w14:paraId="46791C6C" w14:textId="22058A22" w:rsidR="002F2093" w:rsidRDefault="00CB6669" w:rsidP="00EF7ED6">
            <w:pPr>
              <w:numPr>
                <w:ilvl w:val="0"/>
                <w:numId w:val="9"/>
              </w:numPr>
              <w:spacing w:after="64"/>
              <w:ind w:hanging="293"/>
            </w:pPr>
            <w:r>
              <w:rPr>
                <w:rFonts w:ascii="Segoe UI" w:eastAsia="Segoe UI" w:hAnsi="Segoe UI" w:cs="Segoe UI"/>
                <w:sz w:val="24"/>
              </w:rPr>
              <w:t>интерактивной демонстрацией продукции</w:t>
            </w:r>
            <w:r w:rsidRPr="00EF7ED6">
              <w:rPr>
                <w:rFonts w:ascii="Segoe UI" w:eastAsia="Segoe UI" w:hAnsi="Segoe UI" w:cs="Segoe UI"/>
                <w:b/>
                <w:sz w:val="24"/>
              </w:rPr>
              <w:t>.</w:t>
            </w:r>
            <w:r w:rsidRPr="00EF7ED6">
              <w:rPr>
                <w:rFonts w:ascii="Segoe UI" w:eastAsia="Segoe UI" w:hAnsi="Segoe UI" w:cs="Segoe UI"/>
                <w:sz w:val="24"/>
              </w:rPr>
              <w:t xml:space="preserve"> </w:t>
            </w:r>
          </w:p>
          <w:p w14:paraId="2F4425B7" w14:textId="77777777" w:rsidR="002F2093" w:rsidRDefault="00CB6669">
            <w:pPr>
              <w:ind w:left="10"/>
            </w:pP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  <w:p w14:paraId="6467A616" w14:textId="77777777" w:rsidR="002F2093" w:rsidRDefault="00CB6669">
            <w:pPr>
              <w:ind w:left="10"/>
            </w:pP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</w:tr>
    </w:tbl>
    <w:p w14:paraId="0A85E368" w14:textId="77777777" w:rsidR="002F2093" w:rsidRDefault="00CB6669">
      <w:pPr>
        <w:spacing w:after="0"/>
        <w:ind w:left="14"/>
      </w:pPr>
      <w:r>
        <w:rPr>
          <w:rFonts w:ascii="Segoe UI" w:eastAsia="Segoe UI" w:hAnsi="Segoe UI" w:cs="Segoe UI"/>
          <w:b/>
          <w:sz w:val="24"/>
        </w:rPr>
        <w:t xml:space="preserve"> </w:t>
      </w:r>
    </w:p>
    <w:p w14:paraId="4D71D1A4" w14:textId="77777777" w:rsidR="002F2093" w:rsidRDefault="00CB6669">
      <w:pPr>
        <w:spacing w:after="0"/>
        <w:ind w:left="14"/>
      </w:pPr>
      <w:r>
        <w:rPr>
          <w:rFonts w:ascii="Segoe UI" w:eastAsia="Segoe UI" w:hAnsi="Segoe UI" w:cs="Segoe UI"/>
          <w:b/>
          <w:sz w:val="24"/>
        </w:rPr>
        <w:t xml:space="preserve"> </w:t>
      </w:r>
    </w:p>
    <w:p w14:paraId="228457A6" w14:textId="77777777" w:rsidR="002F2093" w:rsidRDefault="00CB6669">
      <w:pPr>
        <w:pStyle w:val="4"/>
        <w:ind w:left="9"/>
      </w:pPr>
      <w:r>
        <w:t xml:space="preserve">Продукт проекта и его характеристики </w:t>
      </w:r>
    </w:p>
    <w:p w14:paraId="4A233154" w14:textId="77777777" w:rsidR="002F2093" w:rsidRDefault="00CB6669">
      <w:pPr>
        <w:spacing w:after="0"/>
        <w:ind w:left="14"/>
      </w:pPr>
      <w:r>
        <w:rPr>
          <w:rFonts w:ascii="Segoe UI" w:eastAsia="Segoe UI" w:hAnsi="Segoe UI" w:cs="Segoe UI"/>
          <w:b/>
          <w:sz w:val="24"/>
        </w:rPr>
        <w:t xml:space="preserve"> </w:t>
      </w:r>
    </w:p>
    <w:tbl>
      <w:tblPr>
        <w:tblStyle w:val="TableGrid"/>
        <w:tblW w:w="9571" w:type="dxa"/>
        <w:tblInd w:w="-94" w:type="dxa"/>
        <w:tblCellMar>
          <w:top w:w="7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54"/>
        <w:gridCol w:w="4817"/>
      </w:tblGrid>
      <w:tr w:rsidR="002F2093" w14:paraId="07D3C6BA" w14:textId="77777777">
        <w:trPr>
          <w:trHeight w:val="818"/>
        </w:trPr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3BEE" w14:textId="77777777" w:rsidR="002F2093" w:rsidRDefault="00CB6669">
            <w:pPr>
              <w:ind w:left="66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 </w:t>
            </w:r>
          </w:p>
          <w:p w14:paraId="7990002F" w14:textId="77777777" w:rsidR="002F2093" w:rsidRDefault="00CB6669">
            <w:pPr>
              <w:ind w:left="6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Наименование продукта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0C67" w14:textId="77777777" w:rsidR="002F2093" w:rsidRDefault="00CB6669">
            <w:pPr>
              <w:ind w:left="66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 </w:t>
            </w:r>
          </w:p>
          <w:p w14:paraId="2D3C92AD" w14:textId="77777777" w:rsidR="002F2093" w:rsidRDefault="00CB6669">
            <w:pPr>
              <w:ind w:left="6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Характеристики продукта </w:t>
            </w:r>
          </w:p>
        </w:tc>
      </w:tr>
      <w:tr w:rsidR="002F2093" w14:paraId="42B9ABE5" w14:textId="77777777">
        <w:trPr>
          <w:trHeight w:val="1286"/>
        </w:trPr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72CF" w14:textId="162C186E" w:rsidR="002F2093" w:rsidRPr="00481967" w:rsidRDefault="00CB6669">
            <w:pPr>
              <w:rPr>
                <w:lang w:val="en-GB"/>
              </w:rPr>
            </w:pPr>
            <w:r>
              <w:rPr>
                <w:rFonts w:ascii="Segoe UI" w:eastAsia="Segoe UI" w:hAnsi="Segoe UI" w:cs="Segoe UI"/>
                <w:sz w:val="24"/>
              </w:rPr>
              <w:t>Реклам</w:t>
            </w:r>
            <w:r w:rsidR="00481967">
              <w:rPr>
                <w:rFonts w:ascii="Segoe UI" w:eastAsia="Segoe UI" w:hAnsi="Segoe UI" w:cs="Segoe UI"/>
                <w:sz w:val="24"/>
              </w:rPr>
              <w:t>ная кампания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539B" w14:textId="77777777" w:rsidR="002F2093" w:rsidRDefault="00CB6669">
            <w:pPr>
              <w:numPr>
                <w:ilvl w:val="0"/>
                <w:numId w:val="10"/>
              </w:numPr>
              <w:spacing w:after="64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предварительная реклама в СМИ </w:t>
            </w:r>
          </w:p>
          <w:p w14:paraId="02C42413" w14:textId="77777777" w:rsidR="002F2093" w:rsidRDefault="00CB6669">
            <w:pPr>
              <w:numPr>
                <w:ilvl w:val="0"/>
                <w:numId w:val="10"/>
              </w:numPr>
              <w:spacing w:after="64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рассылка по клиентской базе </w:t>
            </w:r>
          </w:p>
          <w:p w14:paraId="39A89A4F" w14:textId="77777777" w:rsidR="002F2093" w:rsidRDefault="00CB6669">
            <w:pPr>
              <w:numPr>
                <w:ilvl w:val="0"/>
                <w:numId w:val="10"/>
              </w:numPr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раздача флаеров на входе </w:t>
            </w:r>
          </w:p>
          <w:p w14:paraId="1434A564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</w:tr>
      <w:tr w:rsidR="002F2093" w14:paraId="6A6FC9DE" w14:textId="77777777">
        <w:trPr>
          <w:trHeight w:val="2023"/>
        </w:trPr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3D5E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Стенд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1C70" w14:textId="77777777" w:rsidR="002F2093" w:rsidRDefault="00CB6669">
            <w:pPr>
              <w:numPr>
                <w:ilvl w:val="0"/>
                <w:numId w:val="11"/>
              </w:numPr>
              <w:spacing w:after="56" w:line="252" w:lineRule="auto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размещение старой продукции и перспективных разработок. </w:t>
            </w:r>
          </w:p>
          <w:p w14:paraId="4356ADA2" w14:textId="77777777" w:rsidR="002F2093" w:rsidRDefault="00CB6669">
            <w:pPr>
              <w:numPr>
                <w:ilvl w:val="0"/>
                <w:numId w:val="11"/>
              </w:numPr>
              <w:spacing w:after="56" w:line="252" w:lineRule="auto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яркий, привлекающий посетителей дизайн. </w:t>
            </w:r>
          </w:p>
          <w:p w14:paraId="6F4FFB7C" w14:textId="77777777" w:rsidR="002F2093" w:rsidRDefault="00CB6669">
            <w:pPr>
              <w:numPr>
                <w:ilvl w:val="0"/>
                <w:numId w:val="11"/>
              </w:numPr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технология подсчета посетителей </w:t>
            </w:r>
          </w:p>
        </w:tc>
      </w:tr>
      <w:tr w:rsidR="002F2093" w14:paraId="755203E4" w14:textId="77777777">
        <w:trPr>
          <w:trHeight w:val="2021"/>
        </w:trPr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335F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Программа работы стенда </w:t>
            </w:r>
          </w:p>
          <w:p w14:paraId="65DFA8AA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63D7" w14:textId="77777777" w:rsidR="002F2093" w:rsidRDefault="00CB6669">
            <w:pPr>
              <w:numPr>
                <w:ilvl w:val="0"/>
                <w:numId w:val="12"/>
              </w:numPr>
              <w:spacing w:after="64"/>
              <w:ind w:right="38"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отражает основные активности </w:t>
            </w:r>
          </w:p>
          <w:p w14:paraId="1D410008" w14:textId="77777777" w:rsidR="002F2093" w:rsidRDefault="00CB6669">
            <w:pPr>
              <w:numPr>
                <w:ilvl w:val="0"/>
                <w:numId w:val="12"/>
              </w:numPr>
              <w:spacing w:line="245" w:lineRule="auto"/>
              <w:ind w:right="38"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определяет график работы консультантов от компании на выставке  </w:t>
            </w:r>
          </w:p>
          <w:p w14:paraId="61AAECF9" w14:textId="77777777" w:rsidR="002F2093" w:rsidRDefault="00CB6669">
            <w:pPr>
              <w:ind w:left="720"/>
            </w:pP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</w:tr>
      <w:tr w:rsidR="002F2093" w14:paraId="2C0B859D" w14:textId="77777777">
        <w:trPr>
          <w:trHeight w:val="3523"/>
        </w:trPr>
        <w:tc>
          <w:tcPr>
            <w:tcW w:w="4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3032" w14:textId="1B29CEA6" w:rsidR="002F2093" w:rsidRDefault="00CB6669">
            <w:r>
              <w:rPr>
                <w:rFonts w:ascii="Segoe UI" w:eastAsia="Segoe UI" w:hAnsi="Segoe UI" w:cs="Segoe UI"/>
                <w:sz w:val="24"/>
              </w:rPr>
              <w:lastRenderedPageBreak/>
              <w:t>Персонал</w:t>
            </w:r>
            <w:r w:rsidR="00481967">
              <w:rPr>
                <w:rFonts w:ascii="Segoe UI" w:eastAsia="Segoe UI" w:hAnsi="Segoe UI" w:cs="Segoe UI"/>
                <w:sz w:val="24"/>
              </w:rPr>
              <w:t>, работающий на выставке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DD6E" w14:textId="77777777" w:rsidR="002F2093" w:rsidRDefault="00CB6669">
            <w:pPr>
              <w:numPr>
                <w:ilvl w:val="0"/>
                <w:numId w:val="13"/>
              </w:numPr>
              <w:spacing w:after="56" w:line="252" w:lineRule="auto"/>
              <w:ind w:hanging="348"/>
              <w:jc w:val="both"/>
            </w:pPr>
            <w:r>
              <w:rPr>
                <w:rFonts w:ascii="Segoe UI" w:eastAsia="Segoe UI" w:hAnsi="Segoe UI" w:cs="Segoe UI"/>
                <w:sz w:val="24"/>
              </w:rPr>
              <w:t xml:space="preserve">Модели, привлекающие посетителей на сайт. </w:t>
            </w:r>
          </w:p>
          <w:p w14:paraId="1418BB0D" w14:textId="77777777" w:rsidR="002F2093" w:rsidRDefault="00CB6669">
            <w:pPr>
              <w:numPr>
                <w:ilvl w:val="0"/>
                <w:numId w:val="13"/>
              </w:numPr>
              <w:spacing w:after="69" w:line="242" w:lineRule="auto"/>
              <w:ind w:hanging="348"/>
              <w:jc w:val="both"/>
            </w:pPr>
            <w:r>
              <w:rPr>
                <w:rFonts w:ascii="Segoe UI" w:eastAsia="Segoe UI" w:hAnsi="Segoe UI" w:cs="Segoe UI"/>
                <w:sz w:val="24"/>
              </w:rPr>
              <w:t xml:space="preserve">1 модель со знанием английского и ознакомленная с тематикой работы компании, способная переводить переговоры с клиентами. </w:t>
            </w:r>
          </w:p>
          <w:p w14:paraId="13CC9F64" w14:textId="77777777" w:rsidR="002F2093" w:rsidRDefault="00CB6669">
            <w:pPr>
              <w:numPr>
                <w:ilvl w:val="0"/>
                <w:numId w:val="13"/>
              </w:numPr>
              <w:ind w:hanging="348"/>
              <w:jc w:val="both"/>
            </w:pPr>
            <w:r>
              <w:rPr>
                <w:rFonts w:ascii="Segoe UI" w:eastAsia="Segoe UI" w:hAnsi="Segoe UI" w:cs="Segoe UI"/>
                <w:sz w:val="24"/>
              </w:rPr>
              <w:t xml:space="preserve">Консультанты, способные продемонстрировать старую и новую продукцию и обладающие навыками продаж </w:t>
            </w:r>
          </w:p>
        </w:tc>
      </w:tr>
    </w:tbl>
    <w:p w14:paraId="51119A0C" w14:textId="77777777" w:rsidR="002F2093" w:rsidRDefault="00CB6669">
      <w:pPr>
        <w:spacing w:after="0"/>
        <w:ind w:left="14"/>
        <w:jc w:val="both"/>
      </w:pPr>
      <w:r>
        <w:rPr>
          <w:rFonts w:ascii="Segoe UI" w:eastAsia="Segoe UI" w:hAnsi="Segoe UI" w:cs="Segoe UI"/>
          <w:sz w:val="16"/>
        </w:rPr>
        <w:t xml:space="preserve"> </w:t>
      </w:r>
    </w:p>
    <w:p w14:paraId="692CB8E6" w14:textId="77777777" w:rsidR="00481967" w:rsidRDefault="00CB6669" w:rsidP="00481967">
      <w:pPr>
        <w:numPr>
          <w:ilvl w:val="0"/>
          <w:numId w:val="9"/>
        </w:numPr>
        <w:spacing w:line="252" w:lineRule="auto"/>
        <w:ind w:hanging="293"/>
      </w:pPr>
      <w:r>
        <w:rPr>
          <w:rFonts w:ascii="Segoe UI" w:eastAsia="Segoe UI" w:hAnsi="Segoe UI" w:cs="Segoe UI"/>
          <w:sz w:val="16"/>
        </w:rPr>
        <w:t xml:space="preserve"> </w:t>
      </w:r>
      <w:r w:rsidR="00481967">
        <w:rPr>
          <w:rFonts w:ascii="Segoe UI" w:eastAsia="Segoe UI" w:hAnsi="Segoe UI" w:cs="Segoe UI"/>
          <w:sz w:val="24"/>
        </w:rPr>
        <w:t xml:space="preserve">активной работой консультантов с посетителями   </w:t>
      </w:r>
    </w:p>
    <w:p w14:paraId="2B4F992D" w14:textId="73BE3C46" w:rsidR="002F2093" w:rsidRDefault="002F2093">
      <w:pPr>
        <w:spacing w:after="0"/>
        <w:ind w:left="14"/>
        <w:jc w:val="both"/>
      </w:pPr>
    </w:p>
    <w:tbl>
      <w:tblPr>
        <w:tblStyle w:val="TableGrid"/>
        <w:tblW w:w="9571" w:type="dxa"/>
        <w:tblInd w:w="-94" w:type="dxa"/>
        <w:tblCellMar>
          <w:top w:w="7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821"/>
        <w:gridCol w:w="5750"/>
      </w:tblGrid>
      <w:tr w:rsidR="002F2093" w14:paraId="7CACB600" w14:textId="77777777">
        <w:trPr>
          <w:trHeight w:val="821"/>
        </w:trPr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0C85" w14:textId="77777777" w:rsidR="002F2093" w:rsidRDefault="00CB6669">
            <w:r>
              <w:rPr>
                <w:rFonts w:ascii="Segoe UI" w:eastAsia="Segoe UI" w:hAnsi="Segoe UI" w:cs="Segoe UI"/>
                <w:b/>
                <w:color w:val="9F311E"/>
              </w:rPr>
              <w:t xml:space="preserve"> </w:t>
            </w:r>
          </w:p>
          <w:p w14:paraId="4151147F" w14:textId="77777777" w:rsidR="002F2093" w:rsidRDefault="00CB6669">
            <w:r>
              <w:rPr>
                <w:rFonts w:ascii="Segoe UI" w:eastAsia="Segoe UI" w:hAnsi="Segoe UI" w:cs="Segoe UI"/>
                <w:b/>
                <w:color w:val="9F311E"/>
              </w:rPr>
              <w:t xml:space="preserve">Продукт 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1F3B" w14:textId="77777777" w:rsidR="002F2093" w:rsidRDefault="00CB6669">
            <w:r>
              <w:rPr>
                <w:rFonts w:ascii="Segoe UI" w:eastAsia="Segoe UI" w:hAnsi="Segoe UI" w:cs="Segoe UI"/>
                <w:b/>
                <w:color w:val="9F311E"/>
              </w:rPr>
              <w:t xml:space="preserve"> </w:t>
            </w:r>
          </w:p>
          <w:p w14:paraId="40970522" w14:textId="77777777" w:rsidR="002F2093" w:rsidRDefault="00CB6669">
            <w:r>
              <w:rPr>
                <w:rFonts w:ascii="Segoe UI" w:eastAsia="Segoe UI" w:hAnsi="Segoe UI" w:cs="Segoe UI"/>
                <w:b/>
                <w:color w:val="9F311E"/>
              </w:rPr>
              <w:t xml:space="preserve">Критерии приемки </w:t>
            </w:r>
          </w:p>
        </w:tc>
      </w:tr>
      <w:tr w:rsidR="002F2093" w14:paraId="2827E81E" w14:textId="77777777">
        <w:trPr>
          <w:trHeight w:val="7351"/>
        </w:trPr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173D" w14:textId="3ACDEAA3" w:rsidR="002F2093" w:rsidRDefault="00CB6669">
            <w:r>
              <w:rPr>
                <w:rFonts w:ascii="Segoe UI" w:eastAsia="Segoe UI" w:hAnsi="Segoe UI" w:cs="Segoe UI"/>
                <w:sz w:val="24"/>
              </w:rPr>
              <w:t>Реклам</w:t>
            </w:r>
            <w:r w:rsidR="00481967">
              <w:rPr>
                <w:rFonts w:ascii="Segoe UI" w:eastAsia="Segoe UI" w:hAnsi="Segoe UI" w:cs="Segoe UI"/>
                <w:sz w:val="24"/>
              </w:rPr>
              <w:t>ная кампания</w:t>
            </w:r>
            <w:r>
              <w:rPr>
                <w:rFonts w:ascii="Segoe UI" w:eastAsia="Segoe UI" w:hAnsi="Segoe UI" w:cs="Segoe UI"/>
                <w:b/>
                <w:color w:val="9F311E"/>
                <w:sz w:val="24"/>
              </w:rPr>
              <w:t xml:space="preserve"> 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2EBE" w14:textId="77777777" w:rsidR="002F2093" w:rsidRDefault="00CB6669">
            <w:pPr>
              <w:numPr>
                <w:ilvl w:val="0"/>
                <w:numId w:val="14"/>
              </w:numPr>
              <w:spacing w:line="239" w:lineRule="auto"/>
            </w:pPr>
            <w:r>
              <w:rPr>
                <w:rFonts w:ascii="Segoe UI" w:eastAsia="Segoe UI" w:hAnsi="Segoe UI" w:cs="Segoe UI"/>
                <w:sz w:val="24"/>
              </w:rPr>
              <w:t xml:space="preserve">Дизайн рекламных материалов разработан в корпоративном стиле </w:t>
            </w:r>
          </w:p>
          <w:p w14:paraId="26FCEF9D" w14:textId="77777777" w:rsidR="002F2093" w:rsidRDefault="00CB6669">
            <w:pPr>
              <w:numPr>
                <w:ilvl w:val="0"/>
                <w:numId w:val="14"/>
              </w:numPr>
              <w:spacing w:after="74" w:line="239" w:lineRule="auto"/>
            </w:pPr>
            <w:r>
              <w:rPr>
                <w:rFonts w:ascii="Segoe UI" w:eastAsia="Segoe UI" w:hAnsi="Segoe UI" w:cs="Segoe UI"/>
                <w:sz w:val="24"/>
              </w:rPr>
              <w:t xml:space="preserve">На сайте Компании и партеров компании установлен баннер, содержащий: </w:t>
            </w:r>
          </w:p>
          <w:p w14:paraId="5081238A" w14:textId="77777777" w:rsidR="002F2093" w:rsidRDefault="00CB6669">
            <w:pPr>
              <w:numPr>
                <w:ilvl w:val="1"/>
                <w:numId w:val="14"/>
              </w:numPr>
              <w:spacing w:after="56" w:line="252" w:lineRule="auto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информацию об участии компании в выставке </w:t>
            </w:r>
          </w:p>
          <w:p w14:paraId="053D463E" w14:textId="77777777" w:rsidR="002F2093" w:rsidRDefault="00CB6669">
            <w:pPr>
              <w:numPr>
                <w:ilvl w:val="1"/>
                <w:numId w:val="14"/>
              </w:numPr>
              <w:spacing w:after="64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анонс продаж перспективных разработок </w:t>
            </w:r>
          </w:p>
          <w:p w14:paraId="1ABC7B96" w14:textId="77777777" w:rsidR="002F2093" w:rsidRDefault="00CB6669">
            <w:pPr>
              <w:numPr>
                <w:ilvl w:val="1"/>
                <w:numId w:val="14"/>
              </w:numPr>
              <w:spacing w:line="252" w:lineRule="auto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скидки при предъявлении купона на перспективную продукцию  </w:t>
            </w:r>
          </w:p>
          <w:p w14:paraId="4BDDF2C6" w14:textId="77777777" w:rsidR="002F2093" w:rsidRDefault="00CB6669">
            <w:pPr>
              <w:numPr>
                <w:ilvl w:val="0"/>
                <w:numId w:val="14"/>
              </w:numPr>
              <w:spacing w:after="73" w:line="239" w:lineRule="auto"/>
            </w:pPr>
            <w:r>
              <w:rPr>
                <w:rFonts w:ascii="Segoe UI" w:eastAsia="Segoe UI" w:hAnsi="Segoe UI" w:cs="Segoe UI"/>
                <w:sz w:val="24"/>
              </w:rPr>
              <w:t xml:space="preserve">Флаеры распечатаны в количестве 1000 шт. и содержат: </w:t>
            </w:r>
          </w:p>
          <w:p w14:paraId="1CB76222" w14:textId="77777777" w:rsidR="002F2093" w:rsidRDefault="00CB6669">
            <w:pPr>
              <w:numPr>
                <w:ilvl w:val="1"/>
                <w:numId w:val="14"/>
              </w:numPr>
              <w:spacing w:after="64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карту прохода к стенду </w:t>
            </w:r>
          </w:p>
          <w:p w14:paraId="423C81C7" w14:textId="77777777" w:rsidR="002F2093" w:rsidRDefault="00CB6669">
            <w:pPr>
              <w:numPr>
                <w:ilvl w:val="1"/>
                <w:numId w:val="14"/>
              </w:numPr>
              <w:spacing w:after="64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перечень мероприятий на стенде </w:t>
            </w:r>
          </w:p>
          <w:p w14:paraId="264B7773" w14:textId="77777777" w:rsidR="002F2093" w:rsidRDefault="00CB6669">
            <w:pPr>
              <w:numPr>
                <w:ilvl w:val="1"/>
                <w:numId w:val="14"/>
              </w:numPr>
              <w:spacing w:line="252" w:lineRule="auto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скидку на приобретение перспективной продукции.  </w:t>
            </w:r>
          </w:p>
          <w:p w14:paraId="38324D8C" w14:textId="77777777" w:rsidR="002F2093" w:rsidRDefault="00CB6669">
            <w:pPr>
              <w:numPr>
                <w:ilvl w:val="0"/>
                <w:numId w:val="14"/>
              </w:numPr>
              <w:spacing w:after="74" w:line="239" w:lineRule="auto"/>
            </w:pPr>
            <w:r>
              <w:rPr>
                <w:rFonts w:ascii="Segoe UI" w:eastAsia="Segoe UI" w:hAnsi="Segoe UI" w:cs="Segoe UI"/>
                <w:sz w:val="24"/>
              </w:rPr>
              <w:t xml:space="preserve">Сделана рекламная рассылка по клиентской базе, содержащая: </w:t>
            </w:r>
          </w:p>
          <w:p w14:paraId="7CD5B45F" w14:textId="77777777" w:rsidR="002F2093" w:rsidRDefault="00CB6669">
            <w:pPr>
              <w:numPr>
                <w:ilvl w:val="1"/>
                <w:numId w:val="14"/>
              </w:numPr>
              <w:spacing w:after="56" w:line="252" w:lineRule="auto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Информацию о месте проведения выставки </w:t>
            </w:r>
          </w:p>
          <w:p w14:paraId="2D75896A" w14:textId="77777777" w:rsidR="002F2093" w:rsidRDefault="00CB6669">
            <w:pPr>
              <w:numPr>
                <w:ilvl w:val="1"/>
                <w:numId w:val="14"/>
              </w:numPr>
              <w:spacing w:after="64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Программу работы стенда </w:t>
            </w:r>
          </w:p>
          <w:p w14:paraId="11256660" w14:textId="77777777" w:rsidR="002F2093" w:rsidRDefault="00CB6669">
            <w:pPr>
              <w:numPr>
                <w:ilvl w:val="1"/>
                <w:numId w:val="14"/>
              </w:numPr>
              <w:spacing w:line="252" w:lineRule="auto"/>
              <w:ind w:hanging="348"/>
            </w:pPr>
            <w:r>
              <w:rPr>
                <w:rFonts w:ascii="Segoe UI" w:eastAsia="Segoe UI" w:hAnsi="Segoe UI" w:cs="Segoe UI"/>
                <w:sz w:val="24"/>
              </w:rPr>
              <w:t xml:space="preserve">Купон на скидку при приобретении перспективной продукции </w:t>
            </w:r>
          </w:p>
          <w:p w14:paraId="62D5338F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</w:tr>
      <w:tr w:rsidR="002F2093" w14:paraId="7BC1FA14" w14:textId="77777777">
        <w:trPr>
          <w:trHeight w:val="590"/>
        </w:trPr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8158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lastRenderedPageBreak/>
              <w:t xml:space="preserve">Стенд 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DA86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…… </w:t>
            </w:r>
          </w:p>
        </w:tc>
      </w:tr>
      <w:tr w:rsidR="002F2093" w14:paraId="4DBBF955" w14:textId="77777777">
        <w:trPr>
          <w:trHeight w:val="648"/>
        </w:trPr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C255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Программа </w:t>
            </w:r>
          </w:p>
          <w:p w14:paraId="34631477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EE0C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 …… </w:t>
            </w:r>
          </w:p>
          <w:p w14:paraId="35FD33E0" w14:textId="77777777" w:rsidR="002F2093" w:rsidRPr="007F1E63" w:rsidRDefault="00CB6669">
            <w:pPr>
              <w:rPr>
                <w:lang w:val="en-GB"/>
              </w:rPr>
            </w:pPr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</w:tr>
      <w:tr w:rsidR="002F2093" w14:paraId="35491AA8" w14:textId="77777777">
        <w:trPr>
          <w:trHeight w:val="650"/>
        </w:trPr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0D5E" w14:textId="47642D5A" w:rsidR="002F2093" w:rsidRDefault="00CB6669">
            <w:r>
              <w:rPr>
                <w:rFonts w:ascii="Segoe UI" w:eastAsia="Segoe UI" w:hAnsi="Segoe UI" w:cs="Segoe UI"/>
                <w:sz w:val="24"/>
              </w:rPr>
              <w:t>Персонал</w:t>
            </w:r>
            <w:r w:rsidR="00481967">
              <w:rPr>
                <w:rFonts w:ascii="Segoe UI" w:eastAsia="Segoe UI" w:hAnsi="Segoe UI" w:cs="Segoe UI"/>
                <w:sz w:val="24"/>
              </w:rPr>
              <w:t>, работающий на выставке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A0AB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…… </w:t>
            </w:r>
          </w:p>
          <w:p w14:paraId="20BAB1F0" w14:textId="77777777" w:rsidR="002F2093" w:rsidRDefault="00CB6669">
            <w:r>
              <w:rPr>
                <w:rFonts w:ascii="Segoe UI" w:eastAsia="Segoe UI" w:hAnsi="Segoe UI" w:cs="Segoe UI"/>
                <w:sz w:val="24"/>
              </w:rPr>
              <w:t xml:space="preserve"> </w:t>
            </w:r>
          </w:p>
        </w:tc>
      </w:tr>
    </w:tbl>
    <w:p w14:paraId="50906A09" w14:textId="77777777" w:rsidR="002F2093" w:rsidRDefault="00CB6669">
      <w:pPr>
        <w:spacing w:after="0"/>
        <w:ind w:left="14"/>
        <w:jc w:val="both"/>
      </w:pPr>
      <w:r>
        <w:rPr>
          <w:rFonts w:ascii="Segoe UI" w:eastAsia="Segoe UI" w:hAnsi="Segoe UI" w:cs="Segoe UI"/>
          <w:b/>
          <w:sz w:val="24"/>
        </w:rPr>
        <w:t xml:space="preserve"> </w:t>
      </w:r>
    </w:p>
    <w:p w14:paraId="4F40AE4A" w14:textId="77777777" w:rsidR="002F2093" w:rsidRDefault="00CB6669">
      <w:pPr>
        <w:pStyle w:val="4"/>
        <w:spacing w:after="49"/>
        <w:ind w:left="9"/>
      </w:pPr>
      <w:r>
        <w:t xml:space="preserve">Исключения из проекта </w:t>
      </w:r>
    </w:p>
    <w:p w14:paraId="7F6B309C" w14:textId="77777777" w:rsidR="002F2093" w:rsidRDefault="00CB6669">
      <w:pPr>
        <w:numPr>
          <w:ilvl w:val="0"/>
          <w:numId w:val="1"/>
        </w:numPr>
        <w:spacing w:after="93" w:line="216" w:lineRule="auto"/>
        <w:ind w:hanging="348"/>
      </w:pPr>
      <w:r>
        <w:rPr>
          <w:rFonts w:ascii="Segoe UI" w:eastAsia="Segoe UI" w:hAnsi="Segoe UI" w:cs="Segoe UI"/>
          <w:sz w:val="24"/>
        </w:rPr>
        <w:t xml:space="preserve">Наружная рекламная кампания, а также реклама на телевидении и радио не проводится.  </w:t>
      </w:r>
    </w:p>
    <w:p w14:paraId="7839E107" w14:textId="4B0F05D2" w:rsidR="002F2093" w:rsidRDefault="00CB6669" w:rsidP="006452F0">
      <w:pPr>
        <w:numPr>
          <w:ilvl w:val="0"/>
          <w:numId w:val="1"/>
        </w:numPr>
        <w:spacing w:after="277" w:line="216" w:lineRule="auto"/>
        <w:ind w:hanging="348"/>
      </w:pPr>
      <w:r>
        <w:rPr>
          <w:rFonts w:ascii="Segoe UI" w:eastAsia="Segoe UI" w:hAnsi="Segoe UI" w:cs="Segoe UI"/>
          <w:sz w:val="24"/>
        </w:rPr>
        <w:t>В проекте не будет проводиться анализ конверсии посетителей выставки в единицы проданной продукции.</w:t>
      </w:r>
    </w:p>
    <w:sectPr w:rsidR="002F2093" w:rsidSect="00DB2598">
      <w:footnotePr>
        <w:numRestart w:val="eachPage"/>
      </w:footnotePr>
      <w:pgSz w:w="11906" w:h="16838"/>
      <w:pgMar w:top="1133" w:right="707" w:bottom="1140" w:left="1687" w:header="4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B02BA" w14:textId="77777777" w:rsidR="00303C2F" w:rsidRDefault="00303C2F">
      <w:pPr>
        <w:spacing w:after="0" w:line="240" w:lineRule="auto"/>
      </w:pPr>
      <w:r>
        <w:separator/>
      </w:r>
    </w:p>
  </w:endnote>
  <w:endnote w:type="continuationSeparator" w:id="0">
    <w:p w14:paraId="01E1F99B" w14:textId="77777777" w:rsidR="00303C2F" w:rsidRDefault="00303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324A1" w14:textId="77777777" w:rsidR="00303C2F" w:rsidRDefault="00303C2F">
      <w:pPr>
        <w:spacing w:after="0"/>
        <w:ind w:left="14"/>
      </w:pPr>
      <w:r>
        <w:separator/>
      </w:r>
    </w:p>
  </w:footnote>
  <w:footnote w:type="continuationSeparator" w:id="0">
    <w:p w14:paraId="02D73BC0" w14:textId="77777777" w:rsidR="00303C2F" w:rsidRDefault="00303C2F">
      <w:pPr>
        <w:spacing w:after="0"/>
        <w:ind w:left="1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160F"/>
    <w:multiLevelType w:val="hybridMultilevel"/>
    <w:tmpl w:val="03CADC66"/>
    <w:lvl w:ilvl="0" w:tplc="C76AE1D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CBDC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34079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E4D30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22741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A45F4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9EBB6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94CDC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A537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E66014"/>
    <w:multiLevelType w:val="hybridMultilevel"/>
    <w:tmpl w:val="63729578"/>
    <w:lvl w:ilvl="0" w:tplc="BA943B80">
      <w:start w:val="1"/>
      <w:numFmt w:val="decimal"/>
      <w:lvlText w:val="%1."/>
      <w:lvlJc w:val="left"/>
      <w:pPr>
        <w:ind w:left="71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58948C">
      <w:start w:val="1"/>
      <w:numFmt w:val="lowerLetter"/>
      <w:lvlText w:val="%2"/>
      <w:lvlJc w:val="left"/>
      <w:pPr>
        <w:ind w:left="15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C41E3A">
      <w:start w:val="1"/>
      <w:numFmt w:val="lowerRoman"/>
      <w:lvlText w:val="%3"/>
      <w:lvlJc w:val="left"/>
      <w:pPr>
        <w:ind w:left="22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0132C">
      <w:start w:val="1"/>
      <w:numFmt w:val="decimal"/>
      <w:lvlText w:val="%4"/>
      <w:lvlJc w:val="left"/>
      <w:pPr>
        <w:ind w:left="29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CCCF50">
      <w:start w:val="1"/>
      <w:numFmt w:val="lowerLetter"/>
      <w:lvlText w:val="%5"/>
      <w:lvlJc w:val="left"/>
      <w:pPr>
        <w:ind w:left="3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041148">
      <w:start w:val="1"/>
      <w:numFmt w:val="lowerRoman"/>
      <w:lvlText w:val="%6"/>
      <w:lvlJc w:val="left"/>
      <w:pPr>
        <w:ind w:left="442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ECA4B8">
      <w:start w:val="1"/>
      <w:numFmt w:val="decimal"/>
      <w:lvlText w:val="%7"/>
      <w:lvlJc w:val="left"/>
      <w:pPr>
        <w:ind w:left="51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668AC8">
      <w:start w:val="1"/>
      <w:numFmt w:val="lowerLetter"/>
      <w:lvlText w:val="%8"/>
      <w:lvlJc w:val="left"/>
      <w:pPr>
        <w:ind w:left="58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CA1A18">
      <w:start w:val="1"/>
      <w:numFmt w:val="lowerRoman"/>
      <w:lvlText w:val="%9"/>
      <w:lvlJc w:val="left"/>
      <w:pPr>
        <w:ind w:left="65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776894"/>
    <w:multiLevelType w:val="hybridMultilevel"/>
    <w:tmpl w:val="A412E2C0"/>
    <w:lvl w:ilvl="0" w:tplc="6A1630E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0CD33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E582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20573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7C0F1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F48EB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04CE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8E009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B2DD2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591FAE"/>
    <w:multiLevelType w:val="hybridMultilevel"/>
    <w:tmpl w:val="2CA4E3C4"/>
    <w:lvl w:ilvl="0" w:tplc="6F88167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05E10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AC5EA4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D2587A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0D718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4E788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0C857C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7A41D6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92A6E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D95B06"/>
    <w:multiLevelType w:val="hybridMultilevel"/>
    <w:tmpl w:val="58DA2FE4"/>
    <w:lvl w:ilvl="0" w:tplc="C4E8A9D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C8AE80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44F60C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54B546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FE19C2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3E2548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C4B450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723136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6CC28C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967C57"/>
    <w:multiLevelType w:val="hybridMultilevel"/>
    <w:tmpl w:val="CB6C78B8"/>
    <w:lvl w:ilvl="0" w:tplc="909AC56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F6C570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D899AA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72D3BE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FE3174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34DDEC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EAEA8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EAF344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A276C2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110842"/>
    <w:multiLevelType w:val="hybridMultilevel"/>
    <w:tmpl w:val="F1A85B8E"/>
    <w:lvl w:ilvl="0" w:tplc="E98E9C8A">
      <w:start w:val="1"/>
      <w:numFmt w:val="decimal"/>
      <w:lvlText w:val="%1."/>
      <w:lvlJc w:val="left"/>
      <w:pPr>
        <w:ind w:left="31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ADCD8">
      <w:start w:val="1"/>
      <w:numFmt w:val="lowerLetter"/>
      <w:lvlText w:val="%2"/>
      <w:lvlJc w:val="left"/>
      <w:pPr>
        <w:ind w:left="11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A9260">
      <w:start w:val="1"/>
      <w:numFmt w:val="lowerRoman"/>
      <w:lvlText w:val="%3"/>
      <w:lvlJc w:val="left"/>
      <w:pPr>
        <w:ind w:left="19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5C485A">
      <w:start w:val="1"/>
      <w:numFmt w:val="decimal"/>
      <w:lvlText w:val="%4"/>
      <w:lvlJc w:val="left"/>
      <w:pPr>
        <w:ind w:left="262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42CE06">
      <w:start w:val="1"/>
      <w:numFmt w:val="lowerLetter"/>
      <w:lvlText w:val="%5"/>
      <w:lvlJc w:val="left"/>
      <w:pPr>
        <w:ind w:left="334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E7596">
      <w:start w:val="1"/>
      <w:numFmt w:val="lowerRoman"/>
      <w:lvlText w:val="%6"/>
      <w:lvlJc w:val="left"/>
      <w:pPr>
        <w:ind w:left="406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3EB8A0">
      <w:start w:val="1"/>
      <w:numFmt w:val="decimal"/>
      <w:lvlText w:val="%7"/>
      <w:lvlJc w:val="left"/>
      <w:pPr>
        <w:ind w:left="47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5A12CC">
      <w:start w:val="1"/>
      <w:numFmt w:val="lowerLetter"/>
      <w:lvlText w:val="%8"/>
      <w:lvlJc w:val="left"/>
      <w:pPr>
        <w:ind w:left="55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768090">
      <w:start w:val="1"/>
      <w:numFmt w:val="lowerRoman"/>
      <w:lvlText w:val="%9"/>
      <w:lvlJc w:val="left"/>
      <w:pPr>
        <w:ind w:left="622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0D4057"/>
    <w:multiLevelType w:val="hybridMultilevel"/>
    <w:tmpl w:val="377AB46E"/>
    <w:lvl w:ilvl="0" w:tplc="94AC12D4">
      <w:start w:val="1"/>
      <w:numFmt w:val="decimal"/>
      <w:lvlText w:val="%1."/>
      <w:lvlJc w:val="left"/>
      <w:pPr>
        <w:ind w:left="17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90B2C0">
      <w:start w:val="1"/>
      <w:numFmt w:val="lowerLetter"/>
      <w:lvlText w:val="%2"/>
      <w:lvlJc w:val="left"/>
      <w:pPr>
        <w:ind w:left="136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47FA2">
      <w:start w:val="1"/>
      <w:numFmt w:val="lowerRoman"/>
      <w:lvlText w:val="%3"/>
      <w:lvlJc w:val="left"/>
      <w:pPr>
        <w:ind w:left="208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C68D3C">
      <w:start w:val="1"/>
      <w:numFmt w:val="decimal"/>
      <w:lvlText w:val="%4"/>
      <w:lvlJc w:val="left"/>
      <w:pPr>
        <w:ind w:left="280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E877AA">
      <w:start w:val="1"/>
      <w:numFmt w:val="lowerLetter"/>
      <w:lvlText w:val="%5"/>
      <w:lvlJc w:val="left"/>
      <w:pPr>
        <w:ind w:left="352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5296FE">
      <w:start w:val="1"/>
      <w:numFmt w:val="lowerRoman"/>
      <w:lvlText w:val="%6"/>
      <w:lvlJc w:val="left"/>
      <w:pPr>
        <w:ind w:left="424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C0550">
      <w:start w:val="1"/>
      <w:numFmt w:val="decimal"/>
      <w:lvlText w:val="%7"/>
      <w:lvlJc w:val="left"/>
      <w:pPr>
        <w:ind w:left="496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B20EE2">
      <w:start w:val="1"/>
      <w:numFmt w:val="lowerLetter"/>
      <w:lvlText w:val="%8"/>
      <w:lvlJc w:val="left"/>
      <w:pPr>
        <w:ind w:left="568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A4C0D0">
      <w:start w:val="1"/>
      <w:numFmt w:val="lowerRoman"/>
      <w:lvlText w:val="%9"/>
      <w:lvlJc w:val="left"/>
      <w:pPr>
        <w:ind w:left="640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597C05"/>
    <w:multiLevelType w:val="hybridMultilevel"/>
    <w:tmpl w:val="4E744868"/>
    <w:lvl w:ilvl="0" w:tplc="4732A7AC">
      <w:start w:val="1"/>
      <w:numFmt w:val="decimal"/>
      <w:lvlText w:val="%1."/>
      <w:lvlJc w:val="left"/>
      <w:pPr>
        <w:ind w:left="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168B88">
      <w:start w:val="1"/>
      <w:numFmt w:val="lowerLetter"/>
      <w:lvlText w:val="%2"/>
      <w:lvlJc w:val="left"/>
      <w:pPr>
        <w:ind w:left="15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EC13C">
      <w:start w:val="1"/>
      <w:numFmt w:val="lowerRoman"/>
      <w:lvlText w:val="%3"/>
      <w:lvlJc w:val="left"/>
      <w:pPr>
        <w:ind w:left="22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224F8A">
      <w:start w:val="1"/>
      <w:numFmt w:val="decimal"/>
      <w:lvlText w:val="%4"/>
      <w:lvlJc w:val="left"/>
      <w:pPr>
        <w:ind w:left="29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029848">
      <w:start w:val="1"/>
      <w:numFmt w:val="lowerLetter"/>
      <w:lvlText w:val="%5"/>
      <w:lvlJc w:val="left"/>
      <w:pPr>
        <w:ind w:left="370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0EAE60">
      <w:start w:val="1"/>
      <w:numFmt w:val="lowerRoman"/>
      <w:lvlText w:val="%6"/>
      <w:lvlJc w:val="left"/>
      <w:pPr>
        <w:ind w:left="442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28614">
      <w:start w:val="1"/>
      <w:numFmt w:val="decimal"/>
      <w:lvlText w:val="%7"/>
      <w:lvlJc w:val="left"/>
      <w:pPr>
        <w:ind w:left="51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B472B0">
      <w:start w:val="1"/>
      <w:numFmt w:val="lowerLetter"/>
      <w:lvlText w:val="%8"/>
      <w:lvlJc w:val="left"/>
      <w:pPr>
        <w:ind w:left="58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688EE8">
      <w:start w:val="1"/>
      <w:numFmt w:val="lowerRoman"/>
      <w:lvlText w:val="%9"/>
      <w:lvlJc w:val="left"/>
      <w:pPr>
        <w:ind w:left="65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14311B"/>
    <w:multiLevelType w:val="hybridMultilevel"/>
    <w:tmpl w:val="31AAC8B8"/>
    <w:lvl w:ilvl="0" w:tplc="C6240848">
      <w:start w:val="1"/>
      <w:numFmt w:val="decimal"/>
      <w:lvlText w:val="%1."/>
      <w:lvlJc w:val="left"/>
      <w:pPr>
        <w:ind w:left="71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5405DE">
      <w:start w:val="1"/>
      <w:numFmt w:val="lowerLetter"/>
      <w:lvlText w:val="%2"/>
      <w:lvlJc w:val="left"/>
      <w:pPr>
        <w:ind w:left="15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7249C2">
      <w:start w:val="1"/>
      <w:numFmt w:val="lowerRoman"/>
      <w:lvlText w:val="%3"/>
      <w:lvlJc w:val="left"/>
      <w:pPr>
        <w:ind w:left="22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CE7E68">
      <w:start w:val="1"/>
      <w:numFmt w:val="decimal"/>
      <w:lvlText w:val="%4"/>
      <w:lvlJc w:val="left"/>
      <w:pPr>
        <w:ind w:left="29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6B968">
      <w:start w:val="1"/>
      <w:numFmt w:val="lowerLetter"/>
      <w:lvlText w:val="%5"/>
      <w:lvlJc w:val="left"/>
      <w:pPr>
        <w:ind w:left="3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091F0">
      <w:start w:val="1"/>
      <w:numFmt w:val="lowerRoman"/>
      <w:lvlText w:val="%6"/>
      <w:lvlJc w:val="left"/>
      <w:pPr>
        <w:ind w:left="442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A6165E">
      <w:start w:val="1"/>
      <w:numFmt w:val="decimal"/>
      <w:lvlText w:val="%7"/>
      <w:lvlJc w:val="left"/>
      <w:pPr>
        <w:ind w:left="51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C1000">
      <w:start w:val="1"/>
      <w:numFmt w:val="lowerLetter"/>
      <w:lvlText w:val="%8"/>
      <w:lvlJc w:val="left"/>
      <w:pPr>
        <w:ind w:left="58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5CA766">
      <w:start w:val="1"/>
      <w:numFmt w:val="lowerRoman"/>
      <w:lvlText w:val="%9"/>
      <w:lvlJc w:val="left"/>
      <w:pPr>
        <w:ind w:left="65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2A3DE6"/>
    <w:multiLevelType w:val="hybridMultilevel"/>
    <w:tmpl w:val="E8FCC8AA"/>
    <w:lvl w:ilvl="0" w:tplc="E078D5E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32191A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9E854E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0CE234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44D382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7ED526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1C2680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9EADE6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50DA4E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5B4604"/>
    <w:multiLevelType w:val="hybridMultilevel"/>
    <w:tmpl w:val="9014C858"/>
    <w:lvl w:ilvl="0" w:tplc="78DE4C7A">
      <w:start w:val="1"/>
      <w:numFmt w:val="decimal"/>
      <w:lvlText w:val="%1."/>
      <w:lvlJc w:val="left"/>
      <w:pPr>
        <w:ind w:left="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8612E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4E3DA">
      <w:start w:val="1"/>
      <w:numFmt w:val="bullet"/>
      <w:lvlText w:val="▪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BEF296">
      <w:start w:val="1"/>
      <w:numFmt w:val="bullet"/>
      <w:lvlText w:val="•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EFAC6">
      <w:start w:val="1"/>
      <w:numFmt w:val="bullet"/>
      <w:lvlText w:val="o"/>
      <w:lvlJc w:val="left"/>
      <w:pPr>
        <w:ind w:left="2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800C72">
      <w:start w:val="1"/>
      <w:numFmt w:val="bullet"/>
      <w:lvlText w:val="▪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8C064">
      <w:start w:val="1"/>
      <w:numFmt w:val="bullet"/>
      <w:lvlText w:val="•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48998C">
      <w:start w:val="1"/>
      <w:numFmt w:val="bullet"/>
      <w:lvlText w:val="o"/>
      <w:lvlJc w:val="left"/>
      <w:pPr>
        <w:ind w:left="5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5ADD94">
      <w:start w:val="1"/>
      <w:numFmt w:val="bullet"/>
      <w:lvlText w:val="▪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BD0B6C"/>
    <w:multiLevelType w:val="hybridMultilevel"/>
    <w:tmpl w:val="D56E8988"/>
    <w:lvl w:ilvl="0" w:tplc="CFF2350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AAF508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0CA586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9EF086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3AB10E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FECF9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3E7D16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EAE80C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62D19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B651CA"/>
    <w:multiLevelType w:val="hybridMultilevel"/>
    <w:tmpl w:val="CD92E80E"/>
    <w:lvl w:ilvl="0" w:tplc="215073B2">
      <w:start w:val="1"/>
      <w:numFmt w:val="decimal"/>
      <w:lvlText w:val="%1."/>
      <w:lvlJc w:val="left"/>
      <w:pPr>
        <w:ind w:left="7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D66B32">
      <w:start w:val="1"/>
      <w:numFmt w:val="lowerLetter"/>
      <w:lvlText w:val="%2"/>
      <w:lvlJc w:val="left"/>
      <w:pPr>
        <w:ind w:left="154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A61C0">
      <w:start w:val="1"/>
      <w:numFmt w:val="lowerRoman"/>
      <w:lvlText w:val="%3"/>
      <w:lvlJc w:val="left"/>
      <w:pPr>
        <w:ind w:left="226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9AB036">
      <w:start w:val="1"/>
      <w:numFmt w:val="decimal"/>
      <w:lvlText w:val="%4"/>
      <w:lvlJc w:val="left"/>
      <w:pPr>
        <w:ind w:left="29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10A69E">
      <w:start w:val="1"/>
      <w:numFmt w:val="lowerLetter"/>
      <w:lvlText w:val="%5"/>
      <w:lvlJc w:val="left"/>
      <w:pPr>
        <w:ind w:left="37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69CA2">
      <w:start w:val="1"/>
      <w:numFmt w:val="lowerRoman"/>
      <w:lvlText w:val="%6"/>
      <w:lvlJc w:val="left"/>
      <w:pPr>
        <w:ind w:left="44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A10C0">
      <w:start w:val="1"/>
      <w:numFmt w:val="decimal"/>
      <w:lvlText w:val="%7"/>
      <w:lvlJc w:val="left"/>
      <w:pPr>
        <w:ind w:left="514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700328">
      <w:start w:val="1"/>
      <w:numFmt w:val="lowerLetter"/>
      <w:lvlText w:val="%8"/>
      <w:lvlJc w:val="left"/>
      <w:pPr>
        <w:ind w:left="586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9E0A9E">
      <w:start w:val="1"/>
      <w:numFmt w:val="lowerRoman"/>
      <w:lvlText w:val="%9"/>
      <w:lvlJc w:val="left"/>
      <w:pPr>
        <w:ind w:left="65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F76A25"/>
    <w:multiLevelType w:val="hybridMultilevel"/>
    <w:tmpl w:val="C1709222"/>
    <w:lvl w:ilvl="0" w:tplc="BFF0FC4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298">
      <w:start w:val="1"/>
      <w:numFmt w:val="bullet"/>
      <w:lvlText w:val="o"/>
      <w:lvlJc w:val="left"/>
      <w:pPr>
        <w:ind w:left="1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A2D74A">
      <w:start w:val="1"/>
      <w:numFmt w:val="bullet"/>
      <w:lvlText w:val="▪"/>
      <w:lvlJc w:val="left"/>
      <w:pPr>
        <w:ind w:left="2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7E5DAC">
      <w:start w:val="1"/>
      <w:numFmt w:val="bullet"/>
      <w:lvlText w:val="•"/>
      <w:lvlJc w:val="left"/>
      <w:pPr>
        <w:ind w:left="3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E28BCE">
      <w:start w:val="1"/>
      <w:numFmt w:val="bullet"/>
      <w:lvlText w:val="o"/>
      <w:lvlJc w:val="left"/>
      <w:pPr>
        <w:ind w:left="3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103228">
      <w:start w:val="1"/>
      <w:numFmt w:val="bullet"/>
      <w:lvlText w:val="▪"/>
      <w:lvlJc w:val="left"/>
      <w:pPr>
        <w:ind w:left="44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E27AF6">
      <w:start w:val="1"/>
      <w:numFmt w:val="bullet"/>
      <w:lvlText w:val="•"/>
      <w:lvlJc w:val="left"/>
      <w:pPr>
        <w:ind w:left="5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1A2864">
      <w:start w:val="1"/>
      <w:numFmt w:val="bullet"/>
      <w:lvlText w:val="o"/>
      <w:lvlJc w:val="left"/>
      <w:pPr>
        <w:ind w:left="5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EC7A74">
      <w:start w:val="1"/>
      <w:numFmt w:val="bullet"/>
      <w:lvlText w:val="▪"/>
      <w:lvlJc w:val="left"/>
      <w:pPr>
        <w:ind w:left="6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F7664D"/>
    <w:multiLevelType w:val="hybridMultilevel"/>
    <w:tmpl w:val="ADAE87F8"/>
    <w:lvl w:ilvl="0" w:tplc="BBBCCFF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505BD0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AAC718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621FD4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1C85AC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5AFE3A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9C6888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D6DE16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92776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1374FCB"/>
    <w:multiLevelType w:val="hybridMultilevel"/>
    <w:tmpl w:val="DA102EF4"/>
    <w:lvl w:ilvl="0" w:tplc="D4FC4D72">
      <w:start w:val="1"/>
      <w:numFmt w:val="decimal"/>
      <w:lvlText w:val="%1."/>
      <w:lvlJc w:val="left"/>
      <w:pPr>
        <w:ind w:left="72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E6B0C">
      <w:start w:val="1"/>
      <w:numFmt w:val="lowerLetter"/>
      <w:lvlText w:val="%2"/>
      <w:lvlJc w:val="left"/>
      <w:pPr>
        <w:ind w:left="14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E4CAFC">
      <w:start w:val="1"/>
      <w:numFmt w:val="lowerRoman"/>
      <w:lvlText w:val="%3"/>
      <w:lvlJc w:val="left"/>
      <w:pPr>
        <w:ind w:left="21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204E5C">
      <w:start w:val="1"/>
      <w:numFmt w:val="decimal"/>
      <w:lvlText w:val="%4"/>
      <w:lvlJc w:val="left"/>
      <w:pPr>
        <w:ind w:left="28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22F114">
      <w:start w:val="1"/>
      <w:numFmt w:val="lowerLetter"/>
      <w:lvlText w:val="%5"/>
      <w:lvlJc w:val="left"/>
      <w:pPr>
        <w:ind w:left="36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188DE0">
      <w:start w:val="1"/>
      <w:numFmt w:val="lowerRoman"/>
      <w:lvlText w:val="%6"/>
      <w:lvlJc w:val="left"/>
      <w:pPr>
        <w:ind w:left="43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0EDC90">
      <w:start w:val="1"/>
      <w:numFmt w:val="decimal"/>
      <w:lvlText w:val="%7"/>
      <w:lvlJc w:val="left"/>
      <w:pPr>
        <w:ind w:left="50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B07AA6">
      <w:start w:val="1"/>
      <w:numFmt w:val="lowerLetter"/>
      <w:lvlText w:val="%8"/>
      <w:lvlJc w:val="left"/>
      <w:pPr>
        <w:ind w:left="57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A4A73C">
      <w:start w:val="1"/>
      <w:numFmt w:val="lowerRoman"/>
      <w:lvlText w:val="%9"/>
      <w:lvlJc w:val="left"/>
      <w:pPr>
        <w:ind w:left="64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294FD6"/>
    <w:multiLevelType w:val="hybridMultilevel"/>
    <w:tmpl w:val="351E461A"/>
    <w:lvl w:ilvl="0" w:tplc="AB1855A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E6C11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F049B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506F5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20EF8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84C1D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4AE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52070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227E4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202D45"/>
    <w:multiLevelType w:val="hybridMultilevel"/>
    <w:tmpl w:val="E8103628"/>
    <w:lvl w:ilvl="0" w:tplc="2DC0ABFE">
      <w:start w:val="1"/>
      <w:numFmt w:val="decimal"/>
      <w:lvlText w:val="%1."/>
      <w:lvlJc w:val="left"/>
      <w:pPr>
        <w:ind w:left="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8F80E">
      <w:start w:val="1"/>
      <w:numFmt w:val="lowerLetter"/>
      <w:lvlText w:val="%2"/>
      <w:lvlJc w:val="left"/>
      <w:pPr>
        <w:ind w:left="11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E4C9A0">
      <w:start w:val="1"/>
      <w:numFmt w:val="lowerRoman"/>
      <w:lvlText w:val="%3"/>
      <w:lvlJc w:val="left"/>
      <w:pPr>
        <w:ind w:left="19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EE4AA0">
      <w:start w:val="1"/>
      <w:numFmt w:val="decimal"/>
      <w:lvlText w:val="%4"/>
      <w:lvlJc w:val="left"/>
      <w:pPr>
        <w:ind w:left="26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A40708">
      <w:start w:val="1"/>
      <w:numFmt w:val="lowerLetter"/>
      <w:lvlText w:val="%5"/>
      <w:lvlJc w:val="left"/>
      <w:pPr>
        <w:ind w:left="334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03E6E">
      <w:start w:val="1"/>
      <w:numFmt w:val="lowerRoman"/>
      <w:lvlText w:val="%6"/>
      <w:lvlJc w:val="left"/>
      <w:pPr>
        <w:ind w:left="406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5A0F96">
      <w:start w:val="1"/>
      <w:numFmt w:val="decimal"/>
      <w:lvlText w:val="%7"/>
      <w:lvlJc w:val="left"/>
      <w:pPr>
        <w:ind w:left="47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F27A96">
      <w:start w:val="1"/>
      <w:numFmt w:val="lowerLetter"/>
      <w:lvlText w:val="%8"/>
      <w:lvlJc w:val="left"/>
      <w:pPr>
        <w:ind w:left="55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6EBB9C">
      <w:start w:val="1"/>
      <w:numFmt w:val="lowerRoman"/>
      <w:lvlText w:val="%9"/>
      <w:lvlJc w:val="left"/>
      <w:pPr>
        <w:ind w:left="62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216807"/>
    <w:multiLevelType w:val="hybridMultilevel"/>
    <w:tmpl w:val="480C5DB8"/>
    <w:lvl w:ilvl="0" w:tplc="D708DE68">
      <w:start w:val="1"/>
      <w:numFmt w:val="decimal"/>
      <w:lvlText w:val="%1."/>
      <w:lvlJc w:val="left"/>
      <w:pPr>
        <w:ind w:left="2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7886C8">
      <w:start w:val="1"/>
      <w:numFmt w:val="lowerLetter"/>
      <w:lvlText w:val="%2"/>
      <w:lvlJc w:val="left"/>
      <w:pPr>
        <w:ind w:left="11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163E16">
      <w:start w:val="1"/>
      <w:numFmt w:val="lowerRoman"/>
      <w:lvlText w:val="%3"/>
      <w:lvlJc w:val="left"/>
      <w:pPr>
        <w:ind w:left="19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68B3D0">
      <w:start w:val="1"/>
      <w:numFmt w:val="decimal"/>
      <w:lvlText w:val="%4"/>
      <w:lvlJc w:val="left"/>
      <w:pPr>
        <w:ind w:left="26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26CA38">
      <w:start w:val="1"/>
      <w:numFmt w:val="lowerLetter"/>
      <w:lvlText w:val="%5"/>
      <w:lvlJc w:val="left"/>
      <w:pPr>
        <w:ind w:left="334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2E2F62">
      <w:start w:val="1"/>
      <w:numFmt w:val="lowerRoman"/>
      <w:lvlText w:val="%6"/>
      <w:lvlJc w:val="left"/>
      <w:pPr>
        <w:ind w:left="406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B65D36">
      <w:start w:val="1"/>
      <w:numFmt w:val="decimal"/>
      <w:lvlText w:val="%7"/>
      <w:lvlJc w:val="left"/>
      <w:pPr>
        <w:ind w:left="47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7A9E86">
      <w:start w:val="1"/>
      <w:numFmt w:val="lowerLetter"/>
      <w:lvlText w:val="%8"/>
      <w:lvlJc w:val="left"/>
      <w:pPr>
        <w:ind w:left="55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9EF2BC">
      <w:start w:val="1"/>
      <w:numFmt w:val="lowerRoman"/>
      <w:lvlText w:val="%9"/>
      <w:lvlJc w:val="left"/>
      <w:pPr>
        <w:ind w:left="62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18"/>
  </w:num>
  <w:num w:numId="8">
    <w:abstractNumId w:val="19"/>
  </w:num>
  <w:num w:numId="9">
    <w:abstractNumId w:val="14"/>
  </w:num>
  <w:num w:numId="10">
    <w:abstractNumId w:val="0"/>
  </w:num>
  <w:num w:numId="11">
    <w:abstractNumId w:val="17"/>
  </w:num>
  <w:num w:numId="12">
    <w:abstractNumId w:val="2"/>
  </w:num>
  <w:num w:numId="13">
    <w:abstractNumId w:val="13"/>
  </w:num>
  <w:num w:numId="14">
    <w:abstractNumId w:val="11"/>
  </w:num>
  <w:num w:numId="15">
    <w:abstractNumId w:val="3"/>
  </w:num>
  <w:num w:numId="16">
    <w:abstractNumId w:val="15"/>
  </w:num>
  <w:num w:numId="17">
    <w:abstractNumId w:val="5"/>
  </w:num>
  <w:num w:numId="18">
    <w:abstractNumId w:val="10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93"/>
    <w:rsid w:val="00181BC2"/>
    <w:rsid w:val="002F2093"/>
    <w:rsid w:val="00303C2F"/>
    <w:rsid w:val="00306205"/>
    <w:rsid w:val="0031223E"/>
    <w:rsid w:val="0032321F"/>
    <w:rsid w:val="0046713D"/>
    <w:rsid w:val="00473BAB"/>
    <w:rsid w:val="00481967"/>
    <w:rsid w:val="004B3E5F"/>
    <w:rsid w:val="004D038D"/>
    <w:rsid w:val="00577E7D"/>
    <w:rsid w:val="006452F0"/>
    <w:rsid w:val="00665283"/>
    <w:rsid w:val="00703BE3"/>
    <w:rsid w:val="00731625"/>
    <w:rsid w:val="007512D0"/>
    <w:rsid w:val="007A0824"/>
    <w:rsid w:val="007F1E63"/>
    <w:rsid w:val="00846806"/>
    <w:rsid w:val="008A375F"/>
    <w:rsid w:val="008E72E5"/>
    <w:rsid w:val="008F4A8E"/>
    <w:rsid w:val="008F63D6"/>
    <w:rsid w:val="009124D7"/>
    <w:rsid w:val="009E0AA6"/>
    <w:rsid w:val="009F5963"/>
    <w:rsid w:val="00A435CD"/>
    <w:rsid w:val="00B828F4"/>
    <w:rsid w:val="00CB6669"/>
    <w:rsid w:val="00CC4DF0"/>
    <w:rsid w:val="00D11312"/>
    <w:rsid w:val="00DB2598"/>
    <w:rsid w:val="00DD3E7F"/>
    <w:rsid w:val="00E82323"/>
    <w:rsid w:val="00EF7ED6"/>
    <w:rsid w:val="00F02F94"/>
    <w:rsid w:val="00F51450"/>
    <w:rsid w:val="00F7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3E529"/>
  <w15:docId w15:val="{1AC9B31F-B887-4659-9319-BCD9C100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" w:hanging="10"/>
      <w:outlineLvl w:val="0"/>
    </w:pPr>
    <w:rPr>
      <w:rFonts w:ascii="Times New Roman" w:eastAsia="Times New Roman" w:hAnsi="Times New Roman" w:cs="Times New Roman"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4" w:hanging="10"/>
      <w:outlineLvl w:val="1"/>
    </w:pPr>
    <w:rPr>
      <w:rFonts w:ascii="Segoe UI" w:eastAsia="Segoe UI" w:hAnsi="Segoe UI" w:cs="Segoe UI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24" w:hanging="10"/>
      <w:outlineLvl w:val="2"/>
    </w:pPr>
    <w:rPr>
      <w:rFonts w:ascii="Times New Roman" w:eastAsia="Times New Roman" w:hAnsi="Times New Roman" w:cs="Times New Roman"/>
      <w:color w:val="000000"/>
      <w:sz w:val="32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0"/>
      <w:ind w:left="24" w:hanging="10"/>
      <w:outlineLvl w:val="3"/>
    </w:pPr>
    <w:rPr>
      <w:rFonts w:ascii="Segoe UI" w:eastAsia="Segoe UI" w:hAnsi="Segoe UI" w:cs="Segoe UI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6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14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20">
    <w:name w:val="Заголовок 2 Знак"/>
    <w:link w:val="2"/>
    <w:rPr>
      <w:rFonts w:ascii="Segoe UI" w:eastAsia="Segoe UI" w:hAnsi="Segoe UI" w:cs="Segoe UI"/>
      <w:b/>
      <w:color w:val="000000"/>
      <w:sz w:val="24"/>
    </w:rPr>
  </w:style>
  <w:style w:type="character" w:customStyle="1" w:styleId="40">
    <w:name w:val="Заголовок 4 Знак"/>
    <w:link w:val="4"/>
    <w:rPr>
      <w:rFonts w:ascii="Segoe UI" w:eastAsia="Segoe UI" w:hAnsi="Segoe UI" w:cs="Segoe UI"/>
      <w:b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C4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4DF0"/>
    <w:rPr>
      <w:rFonts w:ascii="Tahoma" w:eastAsia="Calibri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C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4DF0"/>
    <w:rPr>
      <w:rFonts w:ascii="Calibri" w:eastAsia="Calibri" w:hAnsi="Calibri" w:cs="Calibri"/>
      <w:color w:val="000000"/>
    </w:rPr>
  </w:style>
  <w:style w:type="paragraph" w:styleId="a7">
    <w:name w:val="footer"/>
    <w:basedOn w:val="a"/>
    <w:link w:val="a8"/>
    <w:uiPriority w:val="99"/>
    <w:unhideWhenUsed/>
    <w:rsid w:val="00CC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4DF0"/>
    <w:rPr>
      <w:rFonts w:ascii="Calibri" w:eastAsia="Calibri" w:hAnsi="Calibri" w:cs="Calibri"/>
      <w:color w:val="000000"/>
    </w:rPr>
  </w:style>
  <w:style w:type="character" w:styleId="a9">
    <w:name w:val="annotation reference"/>
    <w:basedOn w:val="a0"/>
    <w:uiPriority w:val="99"/>
    <w:semiHidden/>
    <w:unhideWhenUsed/>
    <w:rsid w:val="00F02F9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2F9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02F94"/>
    <w:rPr>
      <w:rFonts w:ascii="Calibri" w:eastAsia="Calibri" w:hAnsi="Calibri" w:cs="Calibri"/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2F9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2F94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F8BD4-1079-444C-A61A-42D75837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259</Words>
  <Characters>1823</Characters>
  <Application>Microsoft Office Word</Application>
  <DocSecurity>0</DocSecurity>
  <Lines>101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4</cp:revision>
  <dcterms:created xsi:type="dcterms:W3CDTF">2021-09-03T12:48:00Z</dcterms:created>
  <dcterms:modified xsi:type="dcterms:W3CDTF">2022-11-24T03:50:00Z</dcterms:modified>
</cp:coreProperties>
</file>